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DC" w:rsidRDefault="000C60DC" w:rsidP="000C60DC">
      <w:pPr>
        <w:spacing w:after="0" w:line="240" w:lineRule="auto"/>
        <w:rPr>
          <w:rFonts w:ascii="Times New Roman" w:eastAsia="Times New Roman" w:hAnsi="Times New Roman" w:cs="Times New Roman"/>
          <w:b/>
          <w:sz w:val="24"/>
          <w:szCs w:val="28"/>
          <w:lang w:val="uk-UA" w:eastAsia="ru-RU"/>
        </w:rPr>
      </w:pPr>
      <w:r w:rsidRPr="000C60DC">
        <w:rPr>
          <w:rFonts w:ascii="Times New Roman" w:eastAsia="Times New Roman" w:hAnsi="Times New Roman" w:cs="Times New Roman"/>
          <w:b/>
          <w:sz w:val="24"/>
          <w:szCs w:val="28"/>
          <w:lang w:eastAsia="ru-RU"/>
        </w:rPr>
        <w:t xml:space="preserve">        </w:t>
      </w: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D97CC0" w:rsidRDefault="00D97CC0" w:rsidP="00D97CC0">
      <w:pPr>
        <w:jc w:val="center"/>
        <w:rPr>
          <w:b/>
          <w:sz w:val="28"/>
          <w:szCs w:val="28"/>
          <w:lang w:val="uk-UA"/>
        </w:rPr>
      </w:pPr>
      <w:r>
        <w:rPr>
          <w:b/>
          <w:noProof/>
          <w:color w:val="0000FF"/>
          <w:sz w:val="28"/>
          <w:szCs w:val="28"/>
          <w:lang w:eastAsia="ru-RU"/>
        </w:rPr>
        <w:drawing>
          <wp:inline distT="0" distB="0" distL="0" distR="0">
            <wp:extent cx="5238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bright="18000" contrast="18000"/>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solidFill>
                      <a:srgbClr val="0000FF">
                        <a:alpha val="0"/>
                      </a:srgbClr>
                    </a:solidFill>
                    <a:ln>
                      <a:noFill/>
                    </a:ln>
                  </pic:spPr>
                </pic:pic>
              </a:graphicData>
            </a:graphic>
          </wp:inline>
        </w:drawing>
      </w:r>
    </w:p>
    <w:p w:rsidR="00D97CC0" w:rsidRDefault="00D97CC0" w:rsidP="00D97CC0">
      <w:pPr>
        <w:jc w:val="center"/>
        <w:rPr>
          <w:rFonts w:ascii="Times New Roman" w:hAnsi="Times New Roman" w:cs="Times New Roman"/>
          <w:b/>
          <w:color w:val="0000FF"/>
          <w:sz w:val="28"/>
          <w:szCs w:val="28"/>
          <w:lang w:val="uk-UA"/>
        </w:rPr>
      </w:pPr>
      <w:r>
        <w:rPr>
          <w:rFonts w:ascii="Times New Roman" w:hAnsi="Times New Roman" w:cs="Times New Roman"/>
          <w:b/>
          <w:color w:val="0000FF"/>
          <w:sz w:val="28"/>
          <w:szCs w:val="28"/>
          <w:lang w:val="uk-UA"/>
        </w:rPr>
        <w:t>МІНІСТЕРСТВО ОСВІТИ І НАУКИ,</w:t>
      </w:r>
    </w:p>
    <w:p w:rsidR="00D97CC0" w:rsidRDefault="00D97CC0" w:rsidP="00D97CC0">
      <w:pPr>
        <w:jc w:val="center"/>
        <w:rPr>
          <w:rFonts w:ascii="Times New Roman" w:hAnsi="Times New Roman" w:cs="Times New Roman"/>
          <w:b/>
          <w:color w:val="0000FF"/>
          <w:sz w:val="28"/>
          <w:szCs w:val="28"/>
          <w:lang w:val="uk-UA"/>
        </w:rPr>
      </w:pPr>
      <w:r>
        <w:rPr>
          <w:rFonts w:ascii="Times New Roman" w:hAnsi="Times New Roman" w:cs="Times New Roman"/>
          <w:b/>
          <w:color w:val="0000FF"/>
          <w:sz w:val="28"/>
          <w:szCs w:val="28"/>
          <w:lang w:val="uk-UA"/>
        </w:rPr>
        <w:t>ІНСТИТУТ МОДЕРНІЗАЦІЇ ЗМІСТУ ОСВІТИ</w:t>
      </w:r>
    </w:p>
    <w:p w:rsidR="00D97CC0" w:rsidRDefault="00D97CC0" w:rsidP="00D97CC0">
      <w:pPr>
        <w:jc w:val="center"/>
        <w:rPr>
          <w:b/>
          <w:color w:val="0000FF"/>
          <w:sz w:val="28"/>
          <w:szCs w:val="28"/>
          <w:lang w:val="uk-UA"/>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337185</wp:posOffset>
                </wp:positionV>
                <wp:extent cx="6629400" cy="113665"/>
                <wp:effectExtent l="0" t="0" r="19050"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366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4.5pt;margin-top:26.55pt;width:522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" fillcolor="yellow" strokecolor="yellow"/>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216535</wp:posOffset>
                </wp:positionV>
                <wp:extent cx="6629400" cy="1206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4.5pt;margin-top:17.05pt;width:522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" fillcolor="blue" strokecolor="blue"/>
            </w:pict>
          </mc:Fallback>
        </mc:AlternateContent>
      </w:r>
      <w:r>
        <w:rPr>
          <w:rFonts w:ascii="Times New Roman" w:hAnsi="Times New Roman" w:cs="Times New Roman"/>
          <w:b/>
          <w:color w:val="0000FF"/>
          <w:sz w:val="24"/>
          <w:szCs w:val="24"/>
          <w:lang w:val="uk-UA"/>
        </w:rPr>
        <w:t>03035, м. Київ, вул. Митрополіта Василя Липківського</w:t>
      </w:r>
      <w:r>
        <w:rPr>
          <w:rFonts w:ascii="Times New Roman" w:hAnsi="Times New Roman" w:cs="Times New Roman"/>
          <w:b/>
          <w:color w:val="0000FF"/>
          <w:lang w:val="uk-UA"/>
        </w:rPr>
        <w:t>, 36; тел. (044)</w:t>
      </w:r>
      <w:r>
        <w:rPr>
          <w:rFonts w:ascii="Times New Roman" w:hAnsi="Times New Roman" w:cs="Times New Roman"/>
          <w:b/>
          <w:color w:val="0000FF"/>
          <w:sz w:val="28"/>
          <w:szCs w:val="28"/>
          <w:lang w:val="uk-UA"/>
        </w:rPr>
        <w:t xml:space="preserve"> 248-91-14 </w:t>
      </w:r>
      <w:r>
        <w:rPr>
          <w:rFonts w:ascii="Times New Roman" w:hAnsi="Times New Roman" w:cs="Times New Roman"/>
          <w:noProof/>
          <w:lang w:eastAsia="ru-RU"/>
        </w:rPr>
        <mc:AlternateContent>
          <mc:Choice Requires="wpc">
            <w:drawing>
              <wp:inline distT="0" distB="0" distL="0" distR="0">
                <wp:extent cx="7077075" cy="1075690"/>
                <wp:effectExtent l="0" t="0" r="0" b="31496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0"/>
                        <wps:cNvSpPr>
                          <a:spLocks noChangeArrowheads="1"/>
                        </wps:cNvSpPr>
                        <wps:spPr bwMode="auto">
                          <a:xfrm>
                            <a:off x="104900" y="691625"/>
                            <a:ext cx="2981400" cy="686325"/>
                          </a:xfrm>
                          <a:prstGeom prst="rect">
                            <a:avLst/>
                          </a:prstGeom>
                          <a:solidFill>
                            <a:srgbClr val="FFFFFF"/>
                          </a:solidFill>
                          <a:ln w="9525">
                            <a:solidFill>
                              <a:srgbClr val="FFFFFF"/>
                            </a:solidFill>
                            <a:miter lim="800000"/>
                            <a:headEnd/>
                            <a:tailEnd/>
                          </a:ln>
                        </wps:spPr>
                        <wps:txbx>
                          <w:txbxContent>
                            <w:p w:rsidR="00D97CC0" w:rsidRDefault="00D97CC0" w:rsidP="00D97CC0">
                              <w:pPr>
                                <w:rPr>
                                  <w:rFonts w:ascii="Times New Roman" w:hAnsi="Times New Roman" w:cs="Times New Roman"/>
                                  <w:b/>
                                  <w:color w:val="0000FF"/>
                                  <w:sz w:val="28"/>
                                  <w:szCs w:val="28"/>
                                  <w:lang w:val="uk-UA"/>
                                </w:rPr>
                              </w:pPr>
                              <w:r>
                                <w:rPr>
                                  <w:rFonts w:ascii="Times New Roman" w:hAnsi="Times New Roman" w:cs="Times New Roman"/>
                                  <w:b/>
                                  <w:color w:val="0000FF"/>
                                  <w:sz w:val="28"/>
                                  <w:szCs w:val="28"/>
                                  <w:lang w:val="uk-UA"/>
                                </w:rPr>
                                <w:t xml:space="preserve">Від </w:t>
                              </w:r>
                              <w:r>
                                <w:rPr>
                                  <w:rFonts w:ascii="Times New Roman" w:hAnsi="Times New Roman" w:cs="Times New Roman"/>
                                  <w:b/>
                                  <w:color w:val="0000FF"/>
                                  <w:sz w:val="28"/>
                                  <w:szCs w:val="28"/>
                                  <w:u w:val="single"/>
                                  <w:lang w:val="en-US"/>
                                </w:rPr>
                                <w:t xml:space="preserve">08.08.2016  </w:t>
                              </w:r>
                              <w:r>
                                <w:rPr>
                                  <w:rFonts w:ascii="Times New Roman" w:hAnsi="Times New Roman" w:cs="Times New Roman"/>
                                  <w:b/>
                                  <w:color w:val="0000FF"/>
                                  <w:sz w:val="28"/>
                                  <w:szCs w:val="28"/>
                                  <w:lang w:val="uk-UA"/>
                                </w:rPr>
                                <w:t xml:space="preserve">№ </w:t>
                              </w:r>
                              <w:r>
                                <w:rPr>
                                  <w:rFonts w:ascii="Times New Roman" w:hAnsi="Times New Roman" w:cs="Times New Roman"/>
                                  <w:b/>
                                  <w:color w:val="0000FF"/>
                                  <w:sz w:val="28"/>
                                  <w:szCs w:val="28"/>
                                  <w:lang w:val="en-US"/>
                                </w:rPr>
                                <w:t xml:space="preserve"> </w:t>
                              </w:r>
                              <w:r>
                                <w:rPr>
                                  <w:rFonts w:ascii="Times New Roman" w:hAnsi="Times New Roman" w:cs="Times New Roman"/>
                                  <w:b/>
                                  <w:color w:val="0000FF"/>
                                  <w:sz w:val="28"/>
                                  <w:szCs w:val="28"/>
                                  <w:u w:val="single"/>
                                  <w:lang w:val="en-US"/>
                                </w:rPr>
                                <w:t>2.</w:t>
                              </w:r>
                              <w:r>
                                <w:rPr>
                                  <w:rFonts w:ascii="Times New Roman" w:hAnsi="Times New Roman" w:cs="Times New Roman"/>
                                  <w:b/>
                                  <w:color w:val="0000FF"/>
                                  <w:sz w:val="28"/>
                                  <w:szCs w:val="28"/>
                                  <w:u w:val="single"/>
                                  <w:lang w:val="uk-UA"/>
                                </w:rPr>
                                <w:t>1/10-1</w:t>
                              </w:r>
                              <w:r>
                                <w:rPr>
                                  <w:rFonts w:ascii="Times New Roman" w:hAnsi="Times New Roman" w:cs="Times New Roman"/>
                                  <w:b/>
                                  <w:color w:val="0000FF"/>
                                  <w:sz w:val="28"/>
                                  <w:szCs w:val="28"/>
                                  <w:u w:val="single"/>
                                  <w:lang w:val="en-US"/>
                                </w:rPr>
                                <w:t>891</w:t>
                              </w:r>
                            </w:p>
                            <w:p w:rsidR="00D97CC0" w:rsidRDefault="00D97CC0" w:rsidP="00D97CC0">
                              <w:pPr>
                                <w:rPr>
                                  <w:rFonts w:ascii="Times New Roman" w:hAnsi="Times New Roman" w:cs="Times New Roman"/>
                                  <w:b/>
                                  <w:color w:val="0000FF"/>
                                  <w:sz w:val="28"/>
                                  <w:szCs w:val="28"/>
                                  <w:u w:val="single"/>
                                  <w:lang w:val="uk-UA"/>
                                </w:rPr>
                              </w:pPr>
                              <w:r>
                                <w:rPr>
                                  <w:rFonts w:ascii="Times New Roman" w:hAnsi="Times New Roman" w:cs="Times New Roman"/>
                                  <w:b/>
                                  <w:color w:val="0000FF"/>
                                  <w:sz w:val="28"/>
                                  <w:szCs w:val="28"/>
                                  <w:lang w:val="uk-UA"/>
                                </w:rPr>
                                <w:t>На №_______ від___________</w:t>
                              </w:r>
                            </w:p>
                            <w:p w:rsidR="00D97CC0" w:rsidRDefault="00D97CC0" w:rsidP="00D97CC0">
                              <w:pPr>
                                <w:rPr>
                                  <w:szCs w:val="28"/>
                                </w:rPr>
                              </w:pPr>
                            </w:p>
                          </w:txbxContent>
                        </wps:txbx>
                        <wps:bodyPr rot="0" vert="horz" wrap="square" lIns="91440" tIns="45720" rIns="91440" bIns="45720" anchor="t" anchorCtr="0" upright="1">
                          <a:noAutofit/>
                        </wps:bodyPr>
                      </wps:wsp>
                    </wpc:wpc>
                  </a:graphicData>
                </a:graphic>
              </wp:inline>
            </w:drawing>
          </mc:Choice>
          <mc:Fallback>
            <w:pict>
              <v:group id="Полотно 4" o:spid="_x0000_s1026" editas="canvas" style="width:557.25pt;height:84.7pt;mso-position-horizontal-relative:char;mso-position-vertical-relative:line" coordsize="70770,1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770;height:10756;visibility:visible;mso-wrap-style:square">
                  <v:fill o:detectmouseclick="t"/>
                  <v:path o:connecttype="none"/>
                </v:shape>
                <v:rect id="Rectangle 20" o:spid="_x0000_s1028" style="position:absolute;left:1049;top:6916;width:29814;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D97CC0" w:rsidRDefault="00D97CC0" w:rsidP="00D97CC0">
                        <w:pPr>
                          <w:rPr>
                            <w:rFonts w:ascii="Times New Roman" w:hAnsi="Times New Roman" w:cs="Times New Roman"/>
                            <w:b/>
                            <w:color w:val="0000FF"/>
                            <w:sz w:val="28"/>
                            <w:szCs w:val="28"/>
                            <w:lang w:val="uk-UA"/>
                          </w:rPr>
                        </w:pPr>
                        <w:r>
                          <w:rPr>
                            <w:rFonts w:ascii="Times New Roman" w:hAnsi="Times New Roman" w:cs="Times New Roman"/>
                            <w:b/>
                            <w:color w:val="0000FF"/>
                            <w:sz w:val="28"/>
                            <w:szCs w:val="28"/>
                            <w:lang w:val="uk-UA"/>
                          </w:rPr>
                          <w:t xml:space="preserve">Від </w:t>
                        </w:r>
                        <w:r>
                          <w:rPr>
                            <w:rFonts w:ascii="Times New Roman" w:hAnsi="Times New Roman" w:cs="Times New Roman"/>
                            <w:b/>
                            <w:color w:val="0000FF"/>
                            <w:sz w:val="28"/>
                            <w:szCs w:val="28"/>
                            <w:u w:val="single"/>
                            <w:lang w:val="en-US"/>
                          </w:rPr>
                          <w:t xml:space="preserve">08.08.2016  </w:t>
                        </w:r>
                        <w:r>
                          <w:rPr>
                            <w:rFonts w:ascii="Times New Roman" w:hAnsi="Times New Roman" w:cs="Times New Roman"/>
                            <w:b/>
                            <w:color w:val="0000FF"/>
                            <w:sz w:val="28"/>
                            <w:szCs w:val="28"/>
                            <w:lang w:val="uk-UA"/>
                          </w:rPr>
                          <w:t xml:space="preserve">№ </w:t>
                        </w:r>
                        <w:r>
                          <w:rPr>
                            <w:rFonts w:ascii="Times New Roman" w:hAnsi="Times New Roman" w:cs="Times New Roman"/>
                            <w:b/>
                            <w:color w:val="0000FF"/>
                            <w:sz w:val="28"/>
                            <w:szCs w:val="28"/>
                            <w:lang w:val="en-US"/>
                          </w:rPr>
                          <w:t xml:space="preserve"> </w:t>
                        </w:r>
                        <w:r>
                          <w:rPr>
                            <w:rFonts w:ascii="Times New Roman" w:hAnsi="Times New Roman" w:cs="Times New Roman"/>
                            <w:b/>
                            <w:color w:val="0000FF"/>
                            <w:sz w:val="28"/>
                            <w:szCs w:val="28"/>
                            <w:u w:val="single"/>
                            <w:lang w:val="en-US"/>
                          </w:rPr>
                          <w:t>2.</w:t>
                        </w:r>
                        <w:r>
                          <w:rPr>
                            <w:rFonts w:ascii="Times New Roman" w:hAnsi="Times New Roman" w:cs="Times New Roman"/>
                            <w:b/>
                            <w:color w:val="0000FF"/>
                            <w:sz w:val="28"/>
                            <w:szCs w:val="28"/>
                            <w:u w:val="single"/>
                            <w:lang w:val="uk-UA"/>
                          </w:rPr>
                          <w:t>1/10-1</w:t>
                        </w:r>
                        <w:r>
                          <w:rPr>
                            <w:rFonts w:ascii="Times New Roman" w:hAnsi="Times New Roman" w:cs="Times New Roman"/>
                            <w:b/>
                            <w:color w:val="0000FF"/>
                            <w:sz w:val="28"/>
                            <w:szCs w:val="28"/>
                            <w:u w:val="single"/>
                            <w:lang w:val="en-US"/>
                          </w:rPr>
                          <w:t>891</w:t>
                        </w:r>
                      </w:p>
                      <w:p w:rsidR="00D97CC0" w:rsidRDefault="00D97CC0" w:rsidP="00D97CC0">
                        <w:pPr>
                          <w:rPr>
                            <w:rFonts w:ascii="Times New Roman" w:hAnsi="Times New Roman" w:cs="Times New Roman"/>
                            <w:b/>
                            <w:color w:val="0000FF"/>
                            <w:sz w:val="28"/>
                            <w:szCs w:val="28"/>
                            <w:u w:val="single"/>
                            <w:lang w:val="uk-UA"/>
                          </w:rPr>
                        </w:pPr>
                        <w:r>
                          <w:rPr>
                            <w:rFonts w:ascii="Times New Roman" w:hAnsi="Times New Roman" w:cs="Times New Roman"/>
                            <w:b/>
                            <w:color w:val="0000FF"/>
                            <w:sz w:val="28"/>
                            <w:szCs w:val="28"/>
                            <w:lang w:val="uk-UA"/>
                          </w:rPr>
                          <w:t>На №_______ від___________</w:t>
                        </w:r>
                      </w:p>
                      <w:p w:rsidR="00D97CC0" w:rsidRDefault="00D97CC0" w:rsidP="00D97CC0">
                        <w:pPr>
                          <w:rPr>
                            <w:szCs w:val="28"/>
                          </w:rPr>
                        </w:pPr>
                      </w:p>
                    </w:txbxContent>
                  </v:textbox>
                </v:rect>
                <w10:anchorlock/>
              </v:group>
            </w:pict>
          </mc:Fallback>
        </mc:AlternateContent>
      </w:r>
    </w:p>
    <w:p w:rsidR="00D97CC0" w:rsidRDefault="00D97CC0" w:rsidP="00D97CC0">
      <w:pPr>
        <w:spacing w:after="0" w:line="240" w:lineRule="auto"/>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Інститути післядипломної</w:t>
      </w: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педагогічної освіти</w:t>
      </w:r>
    </w:p>
    <w:p w:rsidR="00D97CC0" w:rsidRDefault="00D97CC0" w:rsidP="00D97CC0">
      <w:pPr>
        <w:rPr>
          <w:lang w:val="uk-UA"/>
        </w:rPr>
      </w:pP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методичні рекомендації</w:t>
      </w:r>
      <w:bookmarkStart w:id="0" w:name="_GoBack"/>
      <w:bookmarkEnd w:id="0"/>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захисту прав та </w:t>
      </w: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супроводу учнів</w:t>
      </w: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(студентів) у закладах освіти </w:t>
      </w: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виконання п.п. 10, 15, 30, 32 Плану заходів Міністерства освіти і науки України з виконання Плану дій з реалізації Національної стратегії у сфері прав людини на період до 2020 року, затвердженого наказом Міністерства освіти і науки України від 03.03.2016 №</w:t>
      </w:r>
      <w:r>
        <w:rPr>
          <w:rFonts w:ascii="Times New Roman" w:hAnsi="Times New Roman" w:cs="Times New Roman"/>
          <w:spacing w:val="-104"/>
          <w:sz w:val="28"/>
          <w:szCs w:val="28"/>
          <w:lang w:val="uk-UA"/>
        </w:rPr>
        <w:t xml:space="preserve"> </w:t>
      </w:r>
      <w:r>
        <w:rPr>
          <w:rFonts w:ascii="Times New Roman" w:hAnsi="Times New Roman" w:cs="Times New Roman"/>
          <w:sz w:val="28"/>
          <w:szCs w:val="28"/>
          <w:lang w:val="uk-UA"/>
        </w:rPr>
        <w:t>214,</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Інститут надсилає для практичного використання методичні рекомендації щодо щодо захисту прав та соціального супроводу учнів (студентів) у закладах освіти. Просимо довести їх до відома керівників навчальних закладів та педагогічних працівників.</w:t>
      </w: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Рекомендації будуть розміщені на веб-сайті Інституту модернізації змісту освіти  </w:t>
      </w:r>
      <w:hyperlink r:id="rId7" w:history="1">
        <w:r>
          <w:rPr>
            <w:rStyle w:val="a4"/>
            <w:rFonts w:ascii="Times New Roman" w:hAnsi="Times New Roman" w:cs="Times New Roman"/>
            <w:sz w:val="28"/>
            <w:szCs w:val="28"/>
            <w:lang w:val="uk-UA"/>
          </w:rPr>
          <w:t>www.imzo.gov.ua</w:t>
        </w:r>
      </w:hyperlink>
      <w:r>
        <w:rPr>
          <w:rFonts w:ascii="Times New Roman" w:hAnsi="Times New Roman" w:cs="Times New Roman"/>
          <w:sz w:val="28"/>
          <w:szCs w:val="28"/>
          <w:lang w:val="uk-UA"/>
        </w:rPr>
        <w:t xml:space="preserve">. </w:t>
      </w: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Додаток на 18 арк.</w:t>
      </w:r>
    </w:p>
    <w:p w:rsidR="00D97CC0" w:rsidRDefault="00D97CC0" w:rsidP="00D97CC0">
      <w:pPr>
        <w:spacing w:after="0" w:line="240" w:lineRule="auto"/>
        <w:rPr>
          <w:rFonts w:ascii="Times New Roman" w:hAnsi="Times New Roman" w:cs="Times New Roman"/>
          <w:sz w:val="28"/>
          <w:szCs w:val="28"/>
          <w:lang w:val="uk-UA"/>
        </w:rPr>
      </w:pPr>
    </w:p>
    <w:p w:rsidR="00D97CC0" w:rsidRDefault="00D97CC0" w:rsidP="00D97CC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 о. директора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Ю. І. Завалевський</w:t>
      </w:r>
    </w:p>
    <w:p w:rsidR="00D97CC0" w:rsidRDefault="00D97CC0" w:rsidP="00D97CC0">
      <w:pPr>
        <w:spacing w:after="0" w:line="240" w:lineRule="auto"/>
        <w:rPr>
          <w:rFonts w:ascii="Times New Roman" w:hAnsi="Times New Roman" w:cs="Times New Roman"/>
          <w:sz w:val="28"/>
          <w:szCs w:val="28"/>
          <w:lang w:val="uk-UA"/>
        </w:rPr>
      </w:pPr>
    </w:p>
    <w:p w:rsidR="00D97CC0" w:rsidRPr="006A7E0D" w:rsidRDefault="00D97CC0" w:rsidP="00D97CC0">
      <w:pPr>
        <w:spacing w:after="0" w:line="240" w:lineRule="auto"/>
        <w:rPr>
          <w:rFonts w:ascii="Times New Roman" w:hAnsi="Times New Roman" w:cs="Times New Roman"/>
          <w:lang w:val="uk-UA"/>
        </w:rPr>
      </w:pPr>
      <w:r>
        <w:rPr>
          <w:rFonts w:ascii="Times New Roman" w:hAnsi="Times New Roman" w:cs="Times New Roman"/>
          <w:lang w:val="uk-UA"/>
        </w:rPr>
        <w:t>Воронцова Е.В.</w:t>
      </w:r>
      <w:r w:rsidR="006A7E0D">
        <w:rPr>
          <w:rFonts w:ascii="Times New Roman" w:hAnsi="Times New Roman" w:cs="Times New Roman"/>
          <w:lang w:val="uk-UA"/>
        </w:rPr>
        <w:t xml:space="preserve"> </w:t>
      </w:r>
      <w:r>
        <w:rPr>
          <w:rFonts w:ascii="Times New Roman" w:hAnsi="Times New Roman" w:cs="Times New Roman"/>
          <w:lang w:val="uk-UA"/>
        </w:rPr>
        <w:t>248-24 -68</w:t>
      </w:r>
    </w:p>
    <w:p w:rsidR="00D97CC0" w:rsidRDefault="00D97CC0" w:rsidP="00D97CC0">
      <w:pPr>
        <w:spacing w:after="0" w:line="240" w:lineRule="auto"/>
        <w:jc w:val="center"/>
        <w:rPr>
          <w:rFonts w:ascii="Times New Roman" w:eastAsia="Times New Roman" w:hAnsi="Times New Roman" w:cs="Times New Roman"/>
          <w:sz w:val="28"/>
          <w:szCs w:val="28"/>
          <w:lang w:val="uk-UA"/>
        </w:rPr>
      </w:pPr>
      <w:r w:rsidRPr="00D97CC0">
        <w:rPr>
          <w:rFonts w:ascii="Times New Roman" w:eastAsia="Times New Roman" w:hAnsi="Times New Roman" w:cs="Times New Roman"/>
          <w:b/>
          <w:sz w:val="28"/>
          <w:szCs w:val="28"/>
        </w:rPr>
        <w:tab/>
      </w:r>
      <w:r w:rsidRPr="00D97CC0">
        <w:rPr>
          <w:rFonts w:ascii="Times New Roman" w:eastAsia="Times New Roman" w:hAnsi="Times New Roman" w:cs="Times New Roman"/>
          <w:b/>
          <w:sz w:val="28"/>
          <w:szCs w:val="28"/>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uk-UA"/>
        </w:rPr>
        <w:t>Додаток до листа Інституту</w:t>
      </w:r>
    </w:p>
    <w:p w:rsidR="00D97CC0" w:rsidRDefault="00D97CC0" w:rsidP="00D97CC0">
      <w:pPr>
        <w:spacing w:after="0" w:line="240" w:lineRule="auto"/>
        <w:ind w:left="4248"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модернізації змісту освіти </w:t>
      </w:r>
    </w:p>
    <w:p w:rsidR="00D97CC0" w:rsidRDefault="00D97CC0" w:rsidP="00D97CC0">
      <w:pPr>
        <w:spacing w:after="0" w:line="240" w:lineRule="auto"/>
        <w:ind w:left="424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r w:rsidRPr="00D97C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lang w:val="uk-UA"/>
        </w:rPr>
        <w:t>ід 08.08.2016  №  2.1/10-1891</w:t>
      </w:r>
    </w:p>
    <w:p w:rsidR="00D97CC0" w:rsidRDefault="00D97CC0" w:rsidP="00D97CC0">
      <w:pPr>
        <w:spacing w:after="0" w:line="240" w:lineRule="auto"/>
        <w:ind w:left="4248" w:firstLine="708"/>
        <w:rPr>
          <w:rFonts w:ascii="Times New Roman" w:eastAsia="Times New Roman" w:hAnsi="Times New Roman" w:cs="Times New Roman"/>
          <w:sz w:val="28"/>
          <w:szCs w:val="28"/>
        </w:rPr>
      </w:pPr>
    </w:p>
    <w:p w:rsidR="00D97CC0" w:rsidRDefault="00D97CC0" w:rsidP="00D97CC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Методичні рекомендації з організації захисту прав і соціального супроводу учнів (студентів) у закладах освіти</w:t>
      </w:r>
    </w:p>
    <w:p w:rsidR="00D97CC0" w:rsidRDefault="00D97CC0" w:rsidP="00D97CC0">
      <w:pPr>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Визначення термінології (відповідно до нормативної бази)</w:t>
      </w:r>
    </w:p>
    <w:p w:rsidR="00D97CC0" w:rsidRDefault="00D97CC0" w:rsidP="00D97CC0">
      <w:pPr>
        <w:spacing w:after="0"/>
        <w:ind w:firstLine="709"/>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lang w:val="uk-UA"/>
        </w:rPr>
        <w:t>оціальний супровід</w:t>
      </w:r>
      <w:r>
        <w:rPr>
          <w:rFonts w:ascii="Times New Roman" w:eastAsia="Times New Roman" w:hAnsi="Times New Roman" w:cs="Times New Roman"/>
          <w:sz w:val="28"/>
          <w:szCs w:val="28"/>
          <w:lang w:val="uk-UA"/>
        </w:rPr>
        <w:t xml:space="preserve"> - вид соціальної роботи, спрямованої на здійснення соціальної опіки, допомоги та патронажу певних категорій дітей та молоді з метою подолання життєвих труднощів, збереження, підвищення їх соціального статусу.</w:t>
      </w:r>
      <w:proofErr w:type="gramEnd"/>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сьогоднішній педагогічній практиці поняття «соціалізація особистості» є одним з центральних і тлумачиться як процес інтеграції особистості в життя сучасного суспільства.</w:t>
      </w:r>
    </w:p>
    <w:p w:rsidR="00D97CC0" w:rsidRDefault="00D97CC0" w:rsidP="00D97CC0">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Соціалізація</w:t>
      </w:r>
      <w:r>
        <w:rPr>
          <w:rFonts w:ascii="Times New Roman" w:hAnsi="Times New Roman" w:cs="Times New Roman"/>
          <w:sz w:val="28"/>
          <w:szCs w:val="28"/>
          <w:lang w:val="uk-UA"/>
        </w:rPr>
        <w:t xml:space="preserve"> (лат. Socius - товариш, компаньйон, співучасник) - двосторонній процес: з одного боку, людина засвоює систему знань, норм і цінностей, що дозволяють їй функціонувати як повноправному члену суспільства; з іншого боку, вона не тільки користується соціальним досвідом, а й активно відтворює систему соціальних зв'язків, реалізує себе як особистість, впливає на життєві обставини оточуючих людей. Процес соціалізації - безперервний процес делегування соціальних прав і розширення обов'язків.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Соціально-педагогічні послуги</w:t>
      </w:r>
      <w:r>
        <w:rPr>
          <w:rFonts w:ascii="Times New Roman" w:hAnsi="Times New Roman" w:cs="Times New Roman"/>
          <w:sz w:val="28"/>
          <w:szCs w:val="28"/>
          <w:lang w:val="uk-UA"/>
        </w:rPr>
        <w:t xml:space="preserve"> - виявлення та сприяння розвитку різнобічних інтересів і потреб осіб, які перебувають у складних життєвих обставинах, організація індивідуального навчального, виховного та корекційного процесів, дозвілля, спортивно-оздоровчої, технічної та художньої діяльності тощо, а також залучення до роботи різноманітних закладів, громадських організацій, заінтересованих осіб. </w:t>
      </w:r>
    </w:p>
    <w:p w:rsidR="00D97CC0" w:rsidRDefault="00D97CC0" w:rsidP="00D97CC0">
      <w:pPr>
        <w:spacing w:after="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w:t>
      </w:r>
    </w:p>
    <w:p w:rsidR="00D97CC0" w:rsidRDefault="00D97CC0" w:rsidP="00D97CC0">
      <w:pPr>
        <w:spacing w:after="240"/>
        <w:ind w:firstLine="708"/>
        <w:rPr>
          <w:rFonts w:ascii="Times New Roman" w:hAnsi="Times New Roman" w:cs="Times New Roman"/>
          <w:b/>
          <w:sz w:val="28"/>
          <w:szCs w:val="28"/>
          <w:lang w:val="uk-UA"/>
        </w:rPr>
      </w:pPr>
    </w:p>
    <w:p w:rsidR="00D97CC0" w:rsidRDefault="00D97CC0" w:rsidP="00D97CC0">
      <w:pPr>
        <w:spacing w:after="240"/>
        <w:ind w:firstLine="708"/>
        <w:rPr>
          <w:rFonts w:ascii="Times New Roman" w:hAnsi="Times New Roman" w:cs="Times New Roman"/>
          <w:b/>
          <w:sz w:val="28"/>
          <w:szCs w:val="28"/>
          <w:lang w:val="uk-UA"/>
        </w:rPr>
      </w:pPr>
    </w:p>
    <w:p w:rsidR="00D97CC0" w:rsidRDefault="00D97CC0" w:rsidP="00D97CC0">
      <w:pPr>
        <w:spacing w:after="240"/>
        <w:ind w:firstLine="708"/>
        <w:rPr>
          <w:rFonts w:ascii="Times New Roman" w:hAnsi="Times New Roman" w:cs="Times New Roman"/>
          <w:b/>
          <w:sz w:val="28"/>
          <w:szCs w:val="28"/>
          <w:lang w:val="uk-UA"/>
        </w:rPr>
      </w:pPr>
      <w:r>
        <w:rPr>
          <w:rFonts w:ascii="Times New Roman" w:hAnsi="Times New Roman" w:cs="Times New Roman"/>
          <w:b/>
          <w:sz w:val="28"/>
          <w:szCs w:val="28"/>
          <w:lang w:val="uk-UA"/>
        </w:rPr>
        <w:t>Завдання соціальної роботи</w:t>
      </w:r>
      <w:r>
        <w:rPr>
          <w:rFonts w:ascii="Times New Roman" w:hAnsi="Times New Roman" w:cs="Times New Roman"/>
          <w:b/>
          <w:sz w:val="28"/>
          <w:szCs w:val="28"/>
        </w:rPr>
        <w:t xml:space="preserve"> у</w:t>
      </w:r>
      <w:r>
        <w:rPr>
          <w:rFonts w:ascii="Times New Roman" w:hAnsi="Times New Roman" w:cs="Times New Roman"/>
          <w:b/>
          <w:sz w:val="28"/>
          <w:szCs w:val="28"/>
          <w:lang w:val="uk-UA"/>
        </w:rPr>
        <w:t xml:space="preserve"> навчальному закладі:</w:t>
      </w:r>
    </w:p>
    <w:p w:rsidR="00D97CC0" w:rsidRDefault="00D97CC0" w:rsidP="00D97CC0">
      <w:pPr>
        <w:spacing w:after="120"/>
        <w:ind w:firstLine="709"/>
        <w:rPr>
          <w:rFonts w:ascii="Times New Roman" w:hAnsi="Times New Roman" w:cs="Times New Roman"/>
          <w:sz w:val="28"/>
          <w:szCs w:val="28"/>
          <w:lang w:val="uk-UA"/>
        </w:rPr>
      </w:pPr>
      <w:r>
        <w:rPr>
          <w:rFonts w:ascii="Times New Roman" w:hAnsi="Times New Roman" w:cs="Times New Roman"/>
          <w:sz w:val="28"/>
          <w:szCs w:val="28"/>
          <w:lang w:val="uk-UA"/>
        </w:rPr>
        <w:t>Виявлення і дослідження соціальних проблем учнів (студентів) навчального закладу;</w:t>
      </w:r>
    </w:p>
    <w:p w:rsidR="00D97CC0" w:rsidRDefault="00D97CC0" w:rsidP="00D97CC0">
      <w:pPr>
        <w:spacing w:after="120"/>
        <w:ind w:firstLine="709"/>
        <w:rPr>
          <w:rFonts w:ascii="Times New Roman" w:hAnsi="Times New Roman" w:cs="Times New Roman"/>
          <w:sz w:val="28"/>
          <w:szCs w:val="28"/>
          <w:lang w:val="uk-UA"/>
        </w:rPr>
      </w:pPr>
      <w:r>
        <w:rPr>
          <w:rFonts w:ascii="Times New Roman" w:hAnsi="Times New Roman" w:cs="Times New Roman"/>
          <w:sz w:val="28"/>
          <w:szCs w:val="28"/>
          <w:lang w:val="uk-UA"/>
        </w:rPr>
        <w:t>Вибір адекватних ситуації форм і методів соціалізації учнів (студентів);</w:t>
      </w:r>
    </w:p>
    <w:p w:rsidR="00D97CC0" w:rsidRDefault="00D97CC0" w:rsidP="00D97CC0">
      <w:pPr>
        <w:spacing w:after="120"/>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Надання конкретної допомоги суб’єктам навчально-виховного процесу у вигляді психологічної, педагогічної, правової підтримки з метою захисту прав учнів (студентів).</w:t>
      </w:r>
    </w:p>
    <w:p w:rsidR="00D97CC0" w:rsidRDefault="00D97CC0" w:rsidP="00D97CC0">
      <w:pPr>
        <w:spacing w:after="24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толерантних та гуманних відносин. </w:t>
      </w:r>
    </w:p>
    <w:p w:rsidR="00D97CC0" w:rsidRDefault="00D97CC0" w:rsidP="00D97CC0">
      <w:pPr>
        <w:spacing w:after="240"/>
        <w:ind w:firstLine="708"/>
        <w:rPr>
          <w:rFonts w:ascii="Times New Roman" w:hAnsi="Times New Roman" w:cs="Times New Roman"/>
          <w:sz w:val="28"/>
          <w:szCs w:val="28"/>
          <w:lang w:val="uk-UA"/>
        </w:rPr>
      </w:pPr>
      <w:r>
        <w:rPr>
          <w:rFonts w:ascii="Times New Roman" w:hAnsi="Times New Roman" w:cs="Times New Roman"/>
          <w:b/>
          <w:sz w:val="28"/>
          <w:szCs w:val="28"/>
          <w:lang w:val="uk-UA"/>
        </w:rPr>
        <w:t>Напрями діяльності</w:t>
      </w:r>
      <w:r>
        <w:rPr>
          <w:rFonts w:ascii="Times New Roman" w:hAnsi="Times New Roman" w:cs="Times New Roman"/>
          <w:sz w:val="28"/>
          <w:szCs w:val="28"/>
          <w:lang w:val="uk-UA"/>
        </w:rPr>
        <w:t>:</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діагностична: </w:t>
      </w:r>
      <w:r>
        <w:rPr>
          <w:rFonts w:ascii="Times New Roman" w:hAnsi="Times New Roman" w:cs="Times New Roman"/>
          <w:sz w:val="28"/>
          <w:szCs w:val="28"/>
          <w:lang w:val="uk-UA"/>
        </w:rPr>
        <w:t>визначення проблем учнів (студентів) у відносинах з мікросередовищем (класом, групою тощо);</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прогностична</w:t>
      </w:r>
      <w:r>
        <w:rPr>
          <w:rFonts w:ascii="Times New Roman" w:hAnsi="Times New Roman" w:cs="Times New Roman"/>
          <w:sz w:val="28"/>
          <w:szCs w:val="28"/>
          <w:lang w:val="uk-UA"/>
        </w:rPr>
        <w:t>: передбачення тенденцій, наслідків і шляхів соціалізації учня (студента) у різних соціальних середовищах (класі, групі, позашкільному навчальному закладі, команді, сім’ї, групі однолітків тощо);</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проектувально-конструктивна</w:t>
      </w:r>
      <w:r>
        <w:rPr>
          <w:rFonts w:ascii="Times New Roman" w:hAnsi="Times New Roman" w:cs="Times New Roman"/>
          <w:sz w:val="28"/>
          <w:szCs w:val="28"/>
          <w:lang w:val="uk-UA"/>
        </w:rPr>
        <w:t>: моделювання ситуацій соціально-психологічної та/або педагогічної підтримки розвитку особистості в її мікросередовищі;</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Pr>
          <w:rFonts w:ascii="Times New Roman" w:hAnsi="Times New Roman" w:cs="Times New Roman"/>
          <w:sz w:val="28"/>
          <w:szCs w:val="28"/>
          <w:u w:val="single"/>
          <w:lang w:val="uk-UA"/>
        </w:rPr>
        <w:t>організаційно-перетворювальна</w:t>
      </w:r>
      <w:r>
        <w:rPr>
          <w:rFonts w:ascii="Times New Roman" w:hAnsi="Times New Roman" w:cs="Times New Roman"/>
          <w:sz w:val="28"/>
          <w:szCs w:val="28"/>
          <w:lang w:val="uk-UA"/>
        </w:rPr>
        <w:t>: визначення і допомога у створенні умов для успішної самореалізаціі у навчально-виховному процесі освітнього закладу соціально незахищених осіб;</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просвітня: </w:t>
      </w:r>
      <w:r>
        <w:rPr>
          <w:rFonts w:ascii="Times New Roman" w:hAnsi="Times New Roman" w:cs="Times New Roman"/>
          <w:sz w:val="28"/>
          <w:szCs w:val="28"/>
          <w:lang w:val="uk-UA"/>
        </w:rPr>
        <w:t>пропагування й впровадження оптимальних моделей і проектів соціальної адаптації в освітньому закладі і соціумі (класі, групі, позашкільному навчальному закладі, команді, сім’ї, групі однолітків тощо);</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комунікативна</w:t>
      </w:r>
      <w:r>
        <w:rPr>
          <w:rFonts w:ascii="Times New Roman" w:hAnsi="Times New Roman" w:cs="Times New Roman"/>
          <w:sz w:val="28"/>
          <w:szCs w:val="28"/>
          <w:lang w:val="uk-UA"/>
        </w:rPr>
        <w:t>: безпосередня і опосередкована підготовка громадської думки, залучення фахівців (педагогів, психологів, правозахисників, громадських діячів, журналістів, лікарів тощо) до взаємодії і співпраці для захисту прав дітей (молоді);</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u w:val="single"/>
          <w:lang w:val="uk-UA"/>
        </w:rPr>
        <w:t>дослідницько-узагальнююча</w:t>
      </w:r>
      <w:r>
        <w:rPr>
          <w:rFonts w:ascii="Times New Roman" w:hAnsi="Times New Roman" w:cs="Times New Roman"/>
          <w:sz w:val="28"/>
          <w:szCs w:val="28"/>
          <w:lang w:val="uk-UA"/>
        </w:rPr>
        <w:t>: аналіз власного досвіду, пошук перспективної інформації про технології, методи, системи соціальної адаптації учнів (студентів) у різних соціокультурних середовищах (класі, групі, позашкільному навчальному закладі, команді, сім’ї, групі однолітків тощо);</w:t>
      </w:r>
    </w:p>
    <w:p w:rsidR="00D97CC0" w:rsidRDefault="00D97CC0" w:rsidP="00D97CC0">
      <w:pPr>
        <w:jc w:val="center"/>
        <w:rPr>
          <w:rFonts w:ascii="Times New Roman" w:hAnsi="Times New Roman" w:cs="Times New Roman"/>
          <w:b/>
          <w:sz w:val="28"/>
          <w:szCs w:val="28"/>
          <w:lang w:val="uk-UA"/>
        </w:rPr>
      </w:pPr>
    </w:p>
    <w:p w:rsidR="00D97CC0" w:rsidRDefault="00D97CC0" w:rsidP="00D97CC0">
      <w:pPr>
        <w:jc w:val="center"/>
        <w:rPr>
          <w:rFonts w:ascii="Times New Roman" w:hAnsi="Times New Roman" w:cs="Times New Roman"/>
          <w:b/>
          <w:sz w:val="28"/>
          <w:szCs w:val="28"/>
          <w:lang w:val="uk-UA"/>
        </w:rPr>
      </w:pPr>
    </w:p>
    <w:p w:rsidR="00D97CC0" w:rsidRDefault="00D97CC0" w:rsidP="00D97CC0">
      <w:pPr>
        <w:jc w:val="center"/>
        <w:rPr>
          <w:rFonts w:ascii="Times New Roman" w:hAnsi="Times New Roman" w:cs="Times New Roman"/>
          <w:b/>
          <w:sz w:val="28"/>
          <w:szCs w:val="28"/>
          <w:lang w:val="uk-UA"/>
        </w:rPr>
      </w:pPr>
    </w:p>
    <w:p w:rsidR="00D97CC0" w:rsidRDefault="00D97CC0" w:rsidP="00D97CC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Зміст діяльності </w:t>
      </w:r>
    </w:p>
    <w:p w:rsidR="00D97CC0" w:rsidRDefault="00D97CC0" w:rsidP="00D97CC0">
      <w:pPr>
        <w:spacing w:after="240"/>
        <w:jc w:val="center"/>
        <w:rPr>
          <w:rFonts w:ascii="Times New Roman" w:hAnsi="Times New Roman" w:cs="Times New Roman"/>
          <w:b/>
          <w:sz w:val="28"/>
          <w:szCs w:val="28"/>
          <w:lang w:val="uk-UA"/>
        </w:rPr>
      </w:pPr>
      <w:r>
        <w:rPr>
          <w:rFonts w:ascii="Times New Roman" w:hAnsi="Times New Roman" w:cs="Times New Roman"/>
          <w:b/>
          <w:sz w:val="28"/>
          <w:szCs w:val="28"/>
          <w:lang w:val="uk-UA"/>
        </w:rPr>
        <w:t>щодо захисту прав та соціальному супроводу у навчальних закладах.</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Соціальні послуги відповідно до </w:t>
      </w:r>
      <w:r>
        <w:rPr>
          <w:rFonts w:ascii="Times New Roman" w:hAnsi="Times New Roman" w:cs="Times New Roman"/>
          <w:i/>
          <w:sz w:val="28"/>
          <w:szCs w:val="28"/>
          <w:lang w:val="uk-UA"/>
        </w:rPr>
        <w:t>Закону про соціальні послуги надаються: (Абзац перший частини п'ятої статті 7 в редакції Закону № 4523-VI (</w:t>
      </w:r>
      <w:hyperlink r:id="rId8" w:tgtFrame="_blank" w:history="1">
        <w:r>
          <w:rPr>
            <w:rStyle w:val="a4"/>
            <w:rFonts w:ascii="Times New Roman" w:hAnsi="Times New Roman" w:cs="Times New Roman"/>
            <w:i/>
            <w:sz w:val="28"/>
            <w:szCs w:val="28"/>
            <w:lang w:val="uk-UA"/>
          </w:rPr>
          <w:t>4523-17</w:t>
        </w:r>
      </w:hyperlink>
      <w:r>
        <w:rPr>
          <w:rFonts w:ascii="Times New Roman" w:hAnsi="Times New Roman" w:cs="Times New Roman"/>
          <w:i/>
          <w:sz w:val="28"/>
          <w:szCs w:val="28"/>
          <w:lang w:val="uk-UA"/>
        </w:rPr>
        <w:t>) від 15.03.2012)</w:t>
      </w:r>
      <w:r>
        <w:rPr>
          <w:rFonts w:ascii="Times New Roman" w:hAnsi="Times New Roman" w:cs="Times New Roman"/>
          <w:sz w:val="28"/>
          <w:szCs w:val="28"/>
          <w:lang w:val="uk-UA"/>
        </w:rPr>
        <w:t xml:space="preserve"> дітям та молоді,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 </w:t>
      </w:r>
    </w:p>
    <w:p w:rsidR="00D97CC0" w:rsidRDefault="00D97CC0" w:rsidP="00D97CC0">
      <w:pPr>
        <w:pStyle w:val="HTML"/>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Відповідно до 8 статті </w:t>
      </w:r>
      <w:r>
        <w:rPr>
          <w:rFonts w:ascii="Times New Roman" w:hAnsi="Times New Roman" w:cs="Times New Roman"/>
          <w:i/>
          <w:sz w:val="28"/>
          <w:szCs w:val="28"/>
          <w:lang w:val="uk-UA"/>
        </w:rPr>
        <w:t xml:space="preserve">Закону України про </w:t>
      </w:r>
      <w:bookmarkStart w:id="1" w:name="o2"/>
      <w:bookmarkEnd w:id="1"/>
      <w:r>
        <w:rPr>
          <w:rFonts w:ascii="Times New Roman" w:hAnsi="Times New Roman" w:cs="Times New Roman"/>
          <w:i/>
          <w:sz w:val="28"/>
          <w:szCs w:val="28"/>
          <w:lang w:val="uk-UA"/>
        </w:rPr>
        <w:t>соціальну роботу з сім'ями, дітьми та молоддю від 21.06.2001 № 2558-III  у редакції від 28.12.2015 с</w:t>
      </w:r>
      <w:r>
        <w:rPr>
          <w:rFonts w:ascii="Times New Roman" w:hAnsi="Times New Roman" w:cs="Times New Roman"/>
          <w:sz w:val="28"/>
          <w:szCs w:val="28"/>
          <w:lang w:val="uk-UA"/>
        </w:rPr>
        <w:t xml:space="preserve">оціальне обслуговування сімей, дітей та молоді здійснюється в порядку, визначеному законодавством, шляхом надання комплексу соціальних послуг сім'ям, дітям та молоді, що передбачає: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bookmarkStart w:id="2" w:name="o86"/>
      <w:bookmarkEnd w:id="2"/>
      <w:r>
        <w:rPr>
          <w:rFonts w:ascii="Times New Roman" w:hAnsi="Times New Roman" w:cs="Times New Roman"/>
          <w:sz w:val="28"/>
          <w:szCs w:val="28"/>
          <w:lang w:val="uk-UA"/>
        </w:rPr>
        <w:t xml:space="preserve">надання психологічних послуг з проведення психодіагностики, психологічної корекції, психологічної реабілітації, надання методичних порад;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bookmarkStart w:id="3" w:name="o87"/>
      <w:bookmarkEnd w:id="3"/>
      <w:r>
        <w:rPr>
          <w:rFonts w:ascii="Times New Roman" w:hAnsi="Times New Roman" w:cs="Times New Roman"/>
          <w:sz w:val="28"/>
          <w:szCs w:val="28"/>
          <w:lang w:val="uk-UA"/>
        </w:rPr>
        <w:t xml:space="preserve">формування здорового способу життя, збереження здоров'я сімей, дітей та молоді; </w:t>
      </w:r>
      <w:bookmarkStart w:id="4" w:name="o88"/>
      <w:bookmarkEnd w:id="4"/>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інформування з питань працевлаштування та сприяння в цьому;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bookmarkStart w:id="5" w:name="o89"/>
      <w:bookmarkEnd w:id="5"/>
      <w:r>
        <w:rPr>
          <w:rFonts w:ascii="Times New Roman" w:hAnsi="Times New Roman" w:cs="Times New Roman"/>
          <w:sz w:val="28"/>
          <w:szCs w:val="28"/>
          <w:lang w:val="uk-UA"/>
        </w:rPr>
        <w:t xml:space="preserve">соціальну адаптацію, соціальний супровід дітей-сиріт та дітей, позбавлених батьківського піклування;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bookmarkStart w:id="6" w:name="o90"/>
      <w:bookmarkEnd w:id="6"/>
      <w:r>
        <w:rPr>
          <w:rFonts w:ascii="Times New Roman" w:hAnsi="Times New Roman" w:cs="Times New Roman"/>
          <w:sz w:val="28"/>
          <w:szCs w:val="28"/>
          <w:lang w:val="uk-UA"/>
        </w:rPr>
        <w:t xml:space="preserve">задоволення матеріальних потреб сімей, дітей та молоді, які перебувають у складних життєвих обставинах, згідно із законодавством;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bookmarkStart w:id="7" w:name="o91"/>
      <w:bookmarkEnd w:id="7"/>
      <w:r>
        <w:rPr>
          <w:rFonts w:ascii="Times New Roman" w:hAnsi="Times New Roman" w:cs="Times New Roman"/>
          <w:sz w:val="28"/>
          <w:szCs w:val="28"/>
          <w:lang w:val="uk-UA"/>
        </w:rPr>
        <w:t xml:space="preserve">захист прав та інтересів осіб, посередництво у представництві інтересів сімей, дітей та молоді; </w:t>
      </w:r>
    </w:p>
    <w:p w:rsidR="00D97CC0" w:rsidRDefault="00D97CC0" w:rsidP="00D97CC0">
      <w:pPr>
        <w:pStyle w:val="a3"/>
        <w:numPr>
          <w:ilvl w:val="0"/>
          <w:numId w:val="2"/>
        </w:num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8" w:name="o92"/>
      <w:bookmarkEnd w:id="8"/>
      <w:r>
        <w:rPr>
          <w:rFonts w:ascii="Times New Roman" w:hAnsi="Times New Roman" w:cs="Times New Roman"/>
          <w:sz w:val="28"/>
          <w:szCs w:val="28"/>
          <w:lang w:val="uk-UA"/>
        </w:rPr>
        <w:t xml:space="preserve">виявлення, підтримка талановитих дітей та молоді; </w:t>
      </w:r>
    </w:p>
    <w:p w:rsidR="00D97CC0" w:rsidRDefault="00D97CC0" w:rsidP="00D97CC0">
      <w:pPr>
        <w:pStyle w:val="a3"/>
        <w:numPr>
          <w:ilvl w:val="0"/>
          <w:numId w:val="2"/>
        </w:numPr>
        <w:spacing w:after="24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9" w:name="o93"/>
      <w:bookmarkEnd w:id="9"/>
      <w:r>
        <w:rPr>
          <w:rFonts w:ascii="Times New Roman" w:hAnsi="Times New Roman" w:cs="Times New Roman"/>
          <w:sz w:val="28"/>
          <w:szCs w:val="28"/>
          <w:lang w:val="uk-UA"/>
        </w:rPr>
        <w:t xml:space="preserve">поширення просвітницьких та культурно-освітніх знань, об'єктивної інформації про види соціальних послуг, формування відповідального ставлення суспільства до соціальних проблем. </w:t>
      </w:r>
    </w:p>
    <w:p w:rsidR="00D97CC0" w:rsidRDefault="00D97CC0" w:rsidP="00D97CC0">
      <w:pPr>
        <w:spacing w:after="240"/>
        <w:ind w:firstLine="540"/>
        <w:jc w:val="center"/>
        <w:rPr>
          <w:rFonts w:ascii="Times New Roman" w:hAnsi="Times New Roman" w:cs="Times New Roman"/>
          <w:sz w:val="28"/>
          <w:szCs w:val="28"/>
          <w:u w:val="single"/>
          <w:lang w:val="uk-UA"/>
        </w:rPr>
      </w:pPr>
      <w:r>
        <w:rPr>
          <w:rFonts w:ascii="Times New Roman" w:hAnsi="Times New Roman" w:cs="Times New Roman"/>
          <w:b/>
          <w:sz w:val="28"/>
          <w:szCs w:val="28"/>
          <w:lang w:val="uk-UA"/>
        </w:rPr>
        <w:t>Робота з різними категоріями учнів (студентів), що можуть бути незахищеними</w:t>
      </w:r>
    </w:p>
    <w:p w:rsidR="00D97CC0" w:rsidRDefault="00D97CC0" w:rsidP="00D97CC0">
      <w:pPr>
        <w:ind w:firstLine="540"/>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 Захист прав та соціальні послуги дітям–інвалідам у навчальних закладах</w:t>
      </w:r>
    </w:p>
    <w:p w:rsidR="00D97CC0" w:rsidRDefault="00D97CC0" w:rsidP="00D97CC0">
      <w:pPr>
        <w:pStyle w:val="HTML"/>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ab/>
        <w:t>1.1.</w:t>
      </w:r>
      <w:r>
        <w:rPr>
          <w:rFonts w:ascii="Times New Roman" w:hAnsi="Times New Roman" w:cs="Times New Roman"/>
          <w:i/>
          <w:sz w:val="28"/>
          <w:szCs w:val="28"/>
          <w:lang w:val="uk-UA"/>
        </w:rPr>
        <w:t>Нормативна база</w:t>
      </w:r>
      <w:r>
        <w:rPr>
          <w:rFonts w:ascii="Times New Roman" w:hAnsi="Times New Roman" w:cs="Times New Roman"/>
          <w:sz w:val="28"/>
          <w:szCs w:val="28"/>
          <w:lang w:val="uk-UA"/>
        </w:rPr>
        <w:t>: Закон України Про охорону дитинства</w:t>
      </w:r>
      <w:r>
        <w:rPr>
          <w:rFonts w:ascii="Times New Roman" w:hAnsi="Times New Roman" w:cs="Times New Roman"/>
          <w:color w:val="004499"/>
          <w:sz w:val="16"/>
          <w:szCs w:val="16"/>
          <w:bdr w:val="none" w:sz="0" w:space="0" w:color="auto" w:frame="1"/>
          <w:shd w:val="clear" w:color="auto" w:fill="FFFFFF"/>
          <w:lang w:val="uk-UA"/>
        </w:rPr>
        <w:t xml:space="preserve"> </w:t>
      </w:r>
      <w:r>
        <w:rPr>
          <w:rFonts w:ascii="Times New Roman" w:hAnsi="Times New Roman" w:cs="Times New Roman"/>
          <w:sz w:val="28"/>
          <w:szCs w:val="28"/>
          <w:lang w:val="uk-UA"/>
        </w:rPr>
        <w:t>від 26.04.2001 № 2402-III у редакції від 21.02.2016, Закон України Про реабілітацію інвалідів в Україні  від 06.10.2005 № 2961-IV у редакції від 09.12.2015,   Закон України про основи соціальної захищеності інвалідів</w:t>
      </w:r>
      <w:r>
        <w:rPr>
          <w:rFonts w:ascii="Times New Roman" w:hAnsi="Times New Roman" w:cs="Times New Roman"/>
          <w:i/>
          <w:sz w:val="28"/>
          <w:szCs w:val="28"/>
          <w:lang w:val="uk-UA"/>
        </w:rPr>
        <w:t xml:space="preserve"> в Україні від 21.03.1991 № 875-XII у редакції від 01.04.2016, </w:t>
      </w:r>
    </w:p>
    <w:p w:rsidR="00D97CC0" w:rsidRDefault="00D97CC0" w:rsidP="00D97CC0">
      <w:pPr>
        <w:pStyle w:val="HTML"/>
        <w:shd w:val="clear" w:color="auto" w:fill="FFFFFF"/>
        <w:textAlignment w:val="baseline"/>
        <w:rPr>
          <w:rFonts w:ascii="Times New Roman" w:hAnsi="Times New Roman" w:cs="Times New Roman"/>
          <w:i/>
          <w:sz w:val="28"/>
          <w:szCs w:val="28"/>
          <w:lang w:val="uk-UA"/>
        </w:rPr>
      </w:pPr>
    </w:p>
    <w:p w:rsidR="00D97CC0" w:rsidRDefault="00D97CC0" w:rsidP="00D97CC0">
      <w:pPr>
        <w:pStyle w:val="HTML"/>
        <w:shd w:val="clear" w:color="auto" w:fill="FFFFFF"/>
        <w:jc w:val="center"/>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1.2. Нормативне визначення та забезпечення цільової категорії діти-інваліди з числа вихованців, учнів, студентів.</w:t>
      </w:r>
    </w:p>
    <w:p w:rsidR="00D97CC0" w:rsidRDefault="00D97CC0" w:rsidP="00D97CC0">
      <w:pPr>
        <w:pStyle w:val="HTML"/>
        <w:shd w:val="clear" w:color="auto" w:fill="FFFFFF"/>
        <w:textAlignment w:val="baseline"/>
        <w:rPr>
          <w:rFonts w:ascii="Times New Roman" w:hAnsi="Times New Roman" w:cs="Times New Roman"/>
          <w:i/>
          <w:sz w:val="28"/>
          <w:szCs w:val="28"/>
          <w:lang w:val="uk-UA"/>
        </w:rPr>
      </w:pP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Стаття 21</w:t>
      </w:r>
      <w:r>
        <w:rPr>
          <w:rFonts w:ascii="Times New Roman" w:hAnsi="Times New Roman" w:cs="Times New Roman"/>
          <w:sz w:val="28"/>
          <w:szCs w:val="28"/>
          <w:lang w:val="uk-UA"/>
        </w:rPr>
        <w:t xml:space="preserve">. Держава гарантує інвалідам </w:t>
      </w:r>
      <w:r>
        <w:rPr>
          <w:rFonts w:ascii="Times New Roman" w:hAnsi="Times New Roman" w:cs="Times New Roman"/>
          <w:i/>
          <w:sz w:val="28"/>
          <w:szCs w:val="28"/>
          <w:lang w:val="uk-UA"/>
        </w:rPr>
        <w:t>дошкільне виховання, здобуття освіти на рівні, що відповідає їх здібностям і можливостям.</w:t>
      </w:r>
      <w:r>
        <w:rPr>
          <w:rFonts w:ascii="Times New Roman" w:hAnsi="Times New Roman" w:cs="Times New Roman"/>
          <w:sz w:val="28"/>
          <w:szCs w:val="28"/>
          <w:lang w:val="uk-UA"/>
        </w:rPr>
        <w:t xml:space="preserve"> Дошкільне виховання, навчання інвалідів здійснюється в загальних або спеціальних дошкільних та навчальних закладах. Професійна підготовка або перепідготовка інвалідів здійснюється з урахуванням медичних показань і протипоказань для наступної трудової діяльності. Вибір форм і методів професійної підготовки провадиться згідно з висновками медико-соціальної експертизи. При навчанні, професійній підготовці або перепідготовці </w:t>
      </w:r>
      <w:r>
        <w:rPr>
          <w:rFonts w:ascii="Times New Roman" w:hAnsi="Times New Roman" w:cs="Times New Roman"/>
          <w:sz w:val="28"/>
          <w:szCs w:val="28"/>
          <w:lang w:val="uk-UA"/>
        </w:rPr>
        <w:lastRenderedPageBreak/>
        <w:t xml:space="preserve">інвалідів поряд із загальними допускається застосування альтернативних форм навчання. </w:t>
      </w:r>
      <w:r>
        <w:rPr>
          <w:rFonts w:ascii="Times New Roman" w:hAnsi="Times New Roman" w:cs="Times New Roman"/>
          <w:i/>
          <w:sz w:val="28"/>
          <w:szCs w:val="28"/>
          <w:lang w:val="uk-UA"/>
        </w:rPr>
        <w:t>Обдаровані діти-інваліди мають право на безплатне навчання музики, образотворчого, художньо-прикладного мистецтва у загальних навчальних закладах або спеціальних позашкільних навчальних закладах.</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Стаття 22.</w:t>
      </w:r>
      <w:r>
        <w:rPr>
          <w:rFonts w:ascii="Times New Roman" w:hAnsi="Times New Roman" w:cs="Times New Roman"/>
          <w:sz w:val="28"/>
          <w:szCs w:val="28"/>
          <w:lang w:val="uk-UA"/>
        </w:rPr>
        <w:t xml:space="preserve"> За інших рівних умов переважне право на зарахування до вищих навчальних закладів I-IV рівнів акредитації та професійно-технічних навчальних закладів мають інваліди та діти з малозабезпечених сімей, у яких:</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обидва батьки є інвалідами;</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один з батьків - інвалід, а інший помер;</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одинока матір з числа інвалідів;</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батько - інвалід, який виховує дитину без матері.</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Під час навчання зазначеним категоріям громадян стипендія та призначена пенсія (державна соціальна допомога інвалідам з дитинства і дітям-інвалідам) виплачуються в повному розмірі. ( Стаття 22 в редакції Закону №   232-IV ( </w:t>
      </w:r>
      <w:hyperlink r:id="rId9" w:tgtFrame="_blank" w:history="1">
        <w:r>
          <w:rPr>
            <w:rStyle w:val="a4"/>
            <w:rFonts w:ascii="Times New Roman" w:hAnsi="Times New Roman" w:cs="Times New Roman"/>
            <w:sz w:val="28"/>
            <w:szCs w:val="28"/>
            <w:lang w:val="uk-UA"/>
          </w:rPr>
          <w:t>232-15</w:t>
        </w:r>
      </w:hyperlink>
      <w:r>
        <w:rPr>
          <w:rFonts w:ascii="Times New Roman" w:hAnsi="Times New Roman" w:cs="Times New Roman"/>
          <w:sz w:val="28"/>
          <w:szCs w:val="28"/>
          <w:lang w:val="uk-UA"/>
        </w:rPr>
        <w:t> ) від 21.11.2002 )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Стаття 23.</w:t>
      </w:r>
      <w:r>
        <w:rPr>
          <w:rFonts w:ascii="Times New Roman" w:hAnsi="Times New Roman" w:cs="Times New Roman"/>
          <w:sz w:val="28"/>
          <w:szCs w:val="28"/>
          <w:lang w:val="uk-UA"/>
        </w:rPr>
        <w:t xml:space="preserve"> Державою визнається дактильно-жестова мова як засіб міжособового спілкування, а також як засіб навчання інвалідів з вадами слуху.</w:t>
      </w:r>
      <w:r>
        <w:rPr>
          <w:rFonts w:ascii="Times New Roman" w:hAnsi="Times New Roman" w:cs="Times New Roman"/>
          <w:sz w:val="28"/>
          <w:szCs w:val="28"/>
          <w:lang w:val="uk-UA"/>
        </w:rPr>
        <w:tab/>
        <w:t>Правовий статус та сфера застосування дактильно-жестової мови визначаються законодавством України.</w:t>
      </w:r>
      <w:r>
        <w:rPr>
          <w:rFonts w:ascii="Times New Roman" w:hAnsi="Times New Roman" w:cs="Times New Roman"/>
          <w:sz w:val="28"/>
          <w:szCs w:val="28"/>
        </w:rPr>
        <w:t xml:space="preserve"> </w:t>
      </w:r>
      <w:r>
        <w:rPr>
          <w:rFonts w:ascii="Times New Roman" w:hAnsi="Times New Roman" w:cs="Times New Roman"/>
          <w:sz w:val="28"/>
          <w:szCs w:val="28"/>
          <w:lang w:val="uk-UA"/>
        </w:rPr>
        <w:t>Інвалідам по слуху забезпечується доступ до засобів масової інформації шляхом титрування та здійснення сурдоперекладу на дактильно-жестову мову глухих інформаційних і тематичних телепрограм, кіно-, відеофільмів у порядку та на умовах, визначених Кабінетом Міністрів України. ( Стаття 23 в редакції Закону № 1773-IV ( </w:t>
      </w:r>
      <w:hyperlink r:id="rId10" w:tgtFrame="_blank" w:history="1">
        <w:r>
          <w:rPr>
            <w:rStyle w:val="a4"/>
            <w:rFonts w:ascii="Times New Roman" w:hAnsi="Times New Roman" w:cs="Times New Roman"/>
            <w:sz w:val="28"/>
            <w:szCs w:val="28"/>
            <w:lang w:val="uk-UA"/>
          </w:rPr>
          <w:t>1773-15</w:t>
        </w:r>
      </w:hyperlink>
      <w:r>
        <w:rPr>
          <w:rFonts w:ascii="Times New Roman" w:hAnsi="Times New Roman" w:cs="Times New Roman"/>
          <w:sz w:val="28"/>
          <w:szCs w:val="28"/>
          <w:lang w:val="uk-UA"/>
        </w:rPr>
        <w:t> ) від 15.06.2004 )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Стаття 24</w:t>
      </w:r>
      <w:r>
        <w:rPr>
          <w:rFonts w:ascii="Times New Roman" w:hAnsi="Times New Roman" w:cs="Times New Roman"/>
          <w:sz w:val="28"/>
          <w:szCs w:val="28"/>
          <w:lang w:val="uk-UA"/>
        </w:rPr>
        <w:t xml:space="preserve">. Після закінчення навчального закладу інвалідам надається право вибору місця роботи з наявних варіантів або надається за їх бажанням право вільного працевлаштування.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Закон України Про реабілітацію інвалідів в Україні</w:t>
      </w:r>
      <w:r>
        <w:rPr>
          <w:rFonts w:ascii="Times New Roman" w:hAnsi="Times New Roman" w:cs="Times New Roman"/>
          <w:sz w:val="28"/>
          <w:szCs w:val="28"/>
          <w:lang w:val="uk-UA"/>
        </w:rPr>
        <w:t xml:space="preserve">  від 06.10.2005 № 2961-IV у редакції від 09.12.2015</w:t>
      </w:r>
    </w:p>
    <w:p w:rsidR="00D97CC0" w:rsidRDefault="00D97CC0" w:rsidP="00D97CC0">
      <w:pPr>
        <w:pStyle w:val="HTML"/>
        <w:shd w:val="clear" w:color="auto" w:fill="FFFFFF"/>
        <w:jc w:val="both"/>
        <w:textAlignment w:val="baseline"/>
        <w:rPr>
          <w:rFonts w:ascii="Times New Roman" w:hAnsi="Times New Roman" w:cs="Times New Roman"/>
          <w:i/>
          <w:sz w:val="28"/>
          <w:szCs w:val="28"/>
          <w:lang w:val="uk-UA"/>
        </w:rPr>
      </w:pPr>
      <w:r>
        <w:rPr>
          <w:rFonts w:ascii="Times New Roman" w:hAnsi="Times New Roman" w:cs="Times New Roman"/>
          <w:i/>
          <w:sz w:val="28"/>
          <w:szCs w:val="28"/>
          <w:lang w:val="uk-UA"/>
        </w:rPr>
        <w:t>Стаття 1.</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Pr>
          <w:rFonts w:ascii="Times New Roman" w:hAnsi="Times New Roman" w:cs="Times New Roman"/>
          <w:i/>
          <w:sz w:val="28"/>
          <w:szCs w:val="28"/>
          <w:lang w:val="uk-UA"/>
        </w:rPr>
        <w:t>Дитина-інвалід</w:t>
      </w:r>
      <w:r>
        <w:rPr>
          <w:rFonts w:ascii="Times New Roman" w:hAnsi="Times New Roman" w:cs="Times New Roman"/>
          <w:sz w:val="28"/>
          <w:szCs w:val="28"/>
          <w:lang w:val="uk-UA"/>
        </w:rPr>
        <w:t xml:space="preserve"> - особа віком до 18 років (повноліття) зі стійким розладом функцій організму, що при взаємодії із зовнішнім середовищем може призводити до обмеження її життєдіяльності, внаслідок чого держава зобов'язана створити умови для реалізації нею прав нарівні з іншими громадянами та забезпечити її соціальний захист; { Абзац третій статті 1 в редакції Закону № 4213-VI ( </w:t>
      </w:r>
      <w:hyperlink r:id="rId11" w:tgtFrame="_blank" w:history="1">
        <w:r>
          <w:rPr>
            <w:rStyle w:val="a4"/>
            <w:rFonts w:ascii="Times New Roman" w:hAnsi="Times New Roman" w:cs="Times New Roman"/>
            <w:sz w:val="28"/>
            <w:szCs w:val="28"/>
            <w:lang w:val="uk-UA"/>
          </w:rPr>
          <w:t>4213-17</w:t>
        </w:r>
      </w:hyperlink>
      <w:r>
        <w:rPr>
          <w:rFonts w:ascii="Times New Roman" w:hAnsi="Times New Roman" w:cs="Times New Roman"/>
          <w:sz w:val="28"/>
          <w:szCs w:val="28"/>
          <w:lang w:val="uk-UA"/>
        </w:rPr>
        <w:t xml:space="preserve"> ) від 22.12.2011 }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Усунення обмежень життєдіяльності</w:t>
      </w:r>
      <w:r>
        <w:rPr>
          <w:rFonts w:ascii="Times New Roman" w:hAnsi="Times New Roman" w:cs="Times New Roman"/>
          <w:sz w:val="28"/>
          <w:szCs w:val="28"/>
          <w:lang w:val="uk-UA"/>
        </w:rPr>
        <w:t xml:space="preserve"> - система заходів, спрямованих на створення умов для досягнення або відновлення особою оптимального фізичного, інтелектуального, психічного і соціального рівня життєдіяльності та забезпечення її законодавчо визначених прав;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bookmarkStart w:id="10" w:name="o23"/>
      <w:bookmarkEnd w:id="10"/>
      <w:r>
        <w:rPr>
          <w:rFonts w:ascii="Times New Roman" w:hAnsi="Times New Roman" w:cs="Times New Roman"/>
          <w:sz w:val="28"/>
          <w:szCs w:val="28"/>
          <w:lang w:val="uk-UA"/>
        </w:rPr>
        <w:tab/>
      </w:r>
      <w:r>
        <w:rPr>
          <w:rFonts w:ascii="Times New Roman" w:hAnsi="Times New Roman" w:cs="Times New Roman"/>
          <w:i/>
          <w:sz w:val="28"/>
          <w:szCs w:val="28"/>
          <w:lang w:val="uk-UA"/>
        </w:rPr>
        <w:t>Реабілітація інвалідів</w:t>
      </w:r>
      <w:r>
        <w:rPr>
          <w:rFonts w:ascii="Times New Roman" w:hAnsi="Times New Roman" w:cs="Times New Roman"/>
          <w:sz w:val="28"/>
          <w:szCs w:val="28"/>
          <w:lang w:val="uk-UA"/>
        </w:rPr>
        <w:t xml:space="preserve"> -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інвалідів технічними та іншими засобами реабілітації і виробами медичного </w:t>
      </w:r>
      <w:r>
        <w:rPr>
          <w:rFonts w:ascii="Times New Roman" w:hAnsi="Times New Roman" w:cs="Times New Roman"/>
          <w:sz w:val="28"/>
          <w:szCs w:val="28"/>
          <w:lang w:val="uk-UA"/>
        </w:rPr>
        <w:lastRenderedPageBreak/>
        <w:t>призначення; {Абзац одинадцятий статті 1 в редакції Закону № 4213-VI (</w:t>
      </w:r>
      <w:hyperlink r:id="rId12" w:tgtFrame="_blank" w:history="1">
        <w:r>
          <w:rPr>
            <w:rStyle w:val="a4"/>
            <w:rFonts w:ascii="Times New Roman" w:hAnsi="Times New Roman" w:cs="Times New Roman"/>
            <w:sz w:val="28"/>
            <w:szCs w:val="28"/>
            <w:lang w:val="uk-UA"/>
          </w:rPr>
          <w:t>4213-17</w:t>
        </w:r>
      </w:hyperlink>
      <w:r>
        <w:rPr>
          <w:rFonts w:ascii="Times New Roman" w:hAnsi="Times New Roman" w:cs="Times New Roman"/>
          <w:sz w:val="28"/>
          <w:szCs w:val="28"/>
          <w:lang w:val="uk-UA"/>
        </w:rPr>
        <w:t xml:space="preserve"> ) від 22.12.2011)}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i/>
          <w:sz w:val="28"/>
          <w:szCs w:val="28"/>
          <w:lang w:val="uk-UA"/>
        </w:rPr>
        <w:tab/>
        <w:t>Психолого-педагогічна реабілітація</w:t>
      </w:r>
      <w:r>
        <w:rPr>
          <w:rFonts w:ascii="Times New Roman" w:hAnsi="Times New Roman" w:cs="Times New Roman"/>
          <w:sz w:val="28"/>
          <w:szCs w:val="28"/>
          <w:lang w:val="uk-UA"/>
        </w:rPr>
        <w:t xml:space="preserve"> - система психологічних та педагогічних заходів, спрямованих на формування способів оволодіння знаннями, уміннями і навичками, надання психологічної допомоги, зокрема щодо формування самоутвердження і належної самооцінки особою своїх можливостей, засвоєння правил суспільної поведінки шляхом здійснення системної навчально-виховної роботи;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Психологічна реабілітація</w:t>
      </w:r>
      <w:r>
        <w:rPr>
          <w:rFonts w:ascii="Times New Roman" w:hAnsi="Times New Roman" w:cs="Times New Roman"/>
          <w:sz w:val="28"/>
          <w:szCs w:val="28"/>
          <w:lang w:val="uk-UA"/>
        </w:rPr>
        <w:t xml:space="preserve"> - система заходів, спрямованих на відновлення, корекцію психологічних функцій, якостей, властивостей особи, створення сприятливих умов для розвитку та утвердження особистості;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bookmarkStart w:id="11" w:name="o34"/>
      <w:bookmarkEnd w:id="11"/>
      <w:r>
        <w:rPr>
          <w:rFonts w:ascii="Times New Roman" w:hAnsi="Times New Roman" w:cs="Times New Roman"/>
          <w:sz w:val="28"/>
          <w:szCs w:val="28"/>
          <w:lang w:val="uk-UA"/>
        </w:rPr>
        <w:tab/>
      </w:r>
      <w:r>
        <w:rPr>
          <w:rFonts w:ascii="Times New Roman" w:hAnsi="Times New Roman" w:cs="Times New Roman"/>
          <w:i/>
          <w:sz w:val="28"/>
          <w:szCs w:val="28"/>
          <w:lang w:val="uk-UA"/>
        </w:rPr>
        <w:t>Соціальна допомога</w:t>
      </w:r>
      <w:r>
        <w:rPr>
          <w:rFonts w:ascii="Times New Roman" w:hAnsi="Times New Roman" w:cs="Times New Roman"/>
          <w:sz w:val="28"/>
          <w:szCs w:val="28"/>
          <w:lang w:val="uk-UA"/>
        </w:rPr>
        <w:t xml:space="preserve"> - система заходів, спрямованих на повернення особи до активного життя та праці, відновлення соціального статусу і формування в особи якостей, установок щодо пристосування до умов нормальної життєдіяльності шляхом правового і матеріального захисту її існування, підготовки до самообслуговування з формуванням здатності до пересування і спілкування, повсякденних життєвих потреб тощо;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Професійна орієнтація</w:t>
      </w:r>
      <w:r>
        <w:rPr>
          <w:rFonts w:ascii="Times New Roman" w:hAnsi="Times New Roman" w:cs="Times New Roman"/>
          <w:sz w:val="28"/>
          <w:szCs w:val="28"/>
          <w:lang w:val="uk-UA"/>
        </w:rPr>
        <w:t xml:space="preserve"> - науково обґрунтована система форм, методів, засобів впливу на особу для сприяння її професійному самовизначенню на основі врахування стану здоров'я, освітнього і професійно-кваліфікаційного рівнів, інтересів, здібностей, індивідуальних, психофізіологічних особливостей та потреб галузей економіки;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Психологічна підтримка</w:t>
      </w:r>
      <w:r>
        <w:rPr>
          <w:rFonts w:ascii="Times New Roman" w:hAnsi="Times New Roman" w:cs="Times New Roman"/>
          <w:sz w:val="28"/>
          <w:szCs w:val="28"/>
          <w:lang w:val="uk-UA"/>
        </w:rPr>
        <w:t xml:space="preserve"> - система соціально-психологічних, психолого-педагогічних способів і методів допомоги особі з  метою оптимізації її психоемоційного стану в процесі формування здібностей і самосвідомості, сприяння соціально-професійному самовизначенню, підвищенню конкурентоспроможності на ринку праці та спрямуванню зусиль особи на реалізацію власної професійної кар'єри;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bookmarkStart w:id="12" w:name="o40"/>
      <w:bookmarkEnd w:id="12"/>
      <w:r>
        <w:rPr>
          <w:rFonts w:ascii="Times New Roman" w:hAnsi="Times New Roman" w:cs="Times New Roman"/>
          <w:sz w:val="28"/>
          <w:szCs w:val="28"/>
          <w:lang w:val="uk-UA"/>
        </w:rPr>
        <w:tab/>
      </w:r>
      <w:r>
        <w:rPr>
          <w:rFonts w:ascii="Times New Roman" w:hAnsi="Times New Roman" w:cs="Times New Roman"/>
          <w:i/>
          <w:sz w:val="28"/>
          <w:szCs w:val="28"/>
          <w:lang w:val="uk-UA"/>
        </w:rPr>
        <w:t>Психолого-педагогічний супровід</w:t>
      </w:r>
      <w:r>
        <w:rPr>
          <w:rFonts w:ascii="Times New Roman" w:hAnsi="Times New Roman" w:cs="Times New Roman"/>
          <w:sz w:val="28"/>
          <w:szCs w:val="28"/>
          <w:lang w:val="uk-UA"/>
        </w:rPr>
        <w:t xml:space="preserve"> -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успішній адаптації, реабілітації, особистісному становленню особи, нормалізації сімейних стосунків, її інтеграції в соціум; </w:t>
      </w:r>
    </w:p>
    <w:p w:rsidR="00D97CC0" w:rsidRDefault="00D97CC0" w:rsidP="00D97CC0">
      <w:pPr>
        <w:pStyle w:val="HTML"/>
        <w:shd w:val="clear" w:color="auto" w:fill="FFFFFF"/>
        <w:jc w:val="both"/>
        <w:textAlignment w:val="baseline"/>
        <w:rPr>
          <w:rFonts w:ascii="Times New Roman" w:hAnsi="Times New Roman" w:cs="Times New Roman"/>
          <w:sz w:val="28"/>
          <w:szCs w:val="28"/>
          <w:lang w:val="uk-UA"/>
        </w:rPr>
      </w:pPr>
      <w:bookmarkStart w:id="13" w:name="o41"/>
      <w:bookmarkEnd w:id="13"/>
      <w:r>
        <w:rPr>
          <w:rFonts w:ascii="Times New Roman" w:hAnsi="Times New Roman" w:cs="Times New Roman"/>
          <w:sz w:val="28"/>
          <w:szCs w:val="28"/>
          <w:lang w:val="uk-UA"/>
        </w:rPr>
        <w:tab/>
      </w:r>
      <w:r>
        <w:rPr>
          <w:rFonts w:ascii="Times New Roman" w:hAnsi="Times New Roman" w:cs="Times New Roman"/>
          <w:i/>
          <w:sz w:val="28"/>
          <w:szCs w:val="28"/>
          <w:lang w:val="uk-UA"/>
        </w:rPr>
        <w:t>Психологічна адаптація</w:t>
      </w:r>
      <w:r>
        <w:rPr>
          <w:rFonts w:ascii="Times New Roman" w:hAnsi="Times New Roman" w:cs="Times New Roman"/>
          <w:sz w:val="28"/>
          <w:szCs w:val="28"/>
          <w:lang w:val="uk-UA"/>
        </w:rPr>
        <w:t xml:space="preserve"> - система заходів, спрямованих на формування в особи здатності пристосовуватися до існуючих у суспільстві вимог та критеріїв за рахунок присвоєння їй норм і цінностей даного суспільства. </w:t>
      </w:r>
    </w:p>
    <w:p w:rsidR="00D97CC0" w:rsidRDefault="00D97CC0" w:rsidP="00D97CC0">
      <w:pPr>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Статистика</w:t>
      </w:r>
      <w:r>
        <w:rPr>
          <w:rFonts w:ascii="Times New Roman" w:hAnsi="Times New Roman" w:cs="Times New Roman"/>
          <w:sz w:val="28"/>
          <w:szCs w:val="28"/>
          <w:lang w:val="uk-UA"/>
        </w:rPr>
        <w:t>: діти–інваліди і діти з особливими освітніми потребами. У 2010 році чисельність осіб з інвалідністю склала майже в 6 % від загальної чисельності населення країни. В дошкільних навчальних закладах чисельність дітей з інвалідністю становить 0,5 % (6 766 осіб), в загальноосвітніх навчальних закладах - 1,5 % (62 804), у професійно-технічних навчальних закладах - 1,4 %  (6 140), у вищих навчальних закладах 0,7 % (17 242).</w:t>
      </w:r>
    </w:p>
    <w:p w:rsidR="00D97CC0" w:rsidRDefault="00D97CC0" w:rsidP="00D97CC0">
      <w:pPr>
        <w:spacing w:after="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причинами в структурі інвалідності дітей в 2010 року займають вроджені аномалії - 28,3%, хвороби нервової системи - 28,1% і розлади психіки та поведінки - 14,4%.</w:t>
      </w:r>
    </w:p>
    <w:p w:rsidR="00D97CC0" w:rsidRDefault="00D97CC0" w:rsidP="00D97CC0">
      <w:pPr>
        <w:spacing w:after="240"/>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даними обстежень ПМПК (психолого-медико-педагогических консультацій), згідно з якими у 2010-2011 навчальному році були визнані такими, що мають недоліки психофізичного розвитку - 1194,031 тис. дітей (15% від загальної кількості). При цьому кількість дітей з відставанням психофізичного розвитку зростає з кожним роком (на 12% в 2010/2011 порівняно з 2010/2009 навчальним роком).</w:t>
      </w:r>
    </w:p>
    <w:p w:rsidR="00D97CC0" w:rsidRDefault="00D97CC0" w:rsidP="00D97CC0">
      <w:pPr>
        <w:spacing w:after="240"/>
        <w:ind w:firstLine="540"/>
        <w:jc w:val="center"/>
        <w:rPr>
          <w:rFonts w:ascii="Times New Roman" w:hAnsi="Times New Roman" w:cs="Times New Roman"/>
          <w:i/>
          <w:sz w:val="28"/>
          <w:szCs w:val="28"/>
          <w:lang w:val="uk-UA"/>
        </w:rPr>
      </w:pPr>
      <w:r>
        <w:rPr>
          <w:rFonts w:ascii="Times New Roman" w:hAnsi="Times New Roman" w:cs="Times New Roman"/>
          <w:i/>
          <w:sz w:val="28"/>
          <w:szCs w:val="28"/>
          <w:lang w:val="uk-UA"/>
        </w:rPr>
        <w:t>1.3. Захист прав та соціальна робота з дітьми-інвалідами та дітьми з особливими потребами.</w:t>
      </w:r>
    </w:p>
    <w:p w:rsidR="00D97CC0" w:rsidRDefault="00D97CC0" w:rsidP="00D97CC0">
      <w:pPr>
        <w:spacing w:after="0"/>
        <w:ind w:left="540"/>
        <w:jc w:val="both"/>
        <w:rPr>
          <w:rFonts w:ascii="Times New Roman" w:hAnsi="Times New Roman" w:cs="Times New Roman"/>
          <w:sz w:val="28"/>
          <w:szCs w:val="28"/>
          <w:u w:val="single"/>
          <w:lang w:val="uk-UA"/>
        </w:rPr>
      </w:pPr>
      <w:r>
        <w:rPr>
          <w:rFonts w:ascii="Times New Roman" w:hAnsi="Times New Roman" w:cs="Times New Roman"/>
          <w:sz w:val="28"/>
          <w:szCs w:val="28"/>
          <w:lang w:val="uk-UA"/>
        </w:rPr>
        <w:t>1.3.1.Організація навчання дітей інвалідів та дітей з особливими освітніми потребами</w:t>
      </w:r>
      <w:r>
        <w:rPr>
          <w:rFonts w:ascii="Times New Roman" w:hAnsi="Times New Roman" w:cs="Times New Roman"/>
          <w:sz w:val="28"/>
          <w:szCs w:val="28"/>
          <w:u w:val="single"/>
          <w:lang w:val="uk-UA"/>
        </w:rPr>
        <w:t>:</w:t>
      </w:r>
    </w:p>
    <w:p w:rsidR="00D97CC0" w:rsidRDefault="00D97CC0" w:rsidP="00D97CC0">
      <w:pPr>
        <w:ind w:firstLine="540"/>
        <w:jc w:val="both"/>
        <w:rPr>
          <w:rFonts w:ascii="Times New Roman" w:hAnsi="Times New Roman" w:cs="Times New Roman"/>
          <w:sz w:val="28"/>
          <w:szCs w:val="28"/>
          <w:lang w:val="uk-UA"/>
        </w:rPr>
      </w:pPr>
      <w:r>
        <w:rPr>
          <w:rFonts w:ascii="Times New Roman" w:hAnsi="Times New Roman" w:cs="Times New Roman"/>
          <w:b/>
          <w:i/>
          <w:sz w:val="28"/>
          <w:szCs w:val="28"/>
          <w:lang w:val="uk-UA"/>
        </w:rPr>
        <w:t>Інтегроване навчання</w:t>
      </w:r>
      <w:r>
        <w:rPr>
          <w:rFonts w:ascii="Times New Roman" w:hAnsi="Times New Roman" w:cs="Times New Roman"/>
          <w:sz w:val="28"/>
          <w:szCs w:val="28"/>
          <w:lang w:val="uk-UA"/>
        </w:rPr>
        <w:t xml:space="preserve"> – залучення дітей з особливими потребами до навчання у загальноосвітніх закладах разом з іншими дітьми з метою забезпечення їх рівного доступу до якісної освіти, враховуючи їх індивідуальні особливості.</w:t>
      </w:r>
    </w:p>
    <w:p w:rsidR="00D97CC0" w:rsidRDefault="00D97CC0" w:rsidP="00D97CC0">
      <w:pPr>
        <w:ind w:firstLine="540"/>
        <w:jc w:val="both"/>
        <w:rPr>
          <w:rFonts w:ascii="Times New Roman" w:hAnsi="Times New Roman" w:cs="Times New Roman"/>
          <w:sz w:val="28"/>
          <w:szCs w:val="28"/>
          <w:lang w:val="uk-UA"/>
        </w:rPr>
      </w:pPr>
      <w:proofErr w:type="spellStart"/>
      <w:r>
        <w:rPr>
          <w:rFonts w:ascii="Times New Roman" w:hAnsi="Times New Roman" w:cs="Times New Roman"/>
          <w:b/>
          <w:i/>
          <w:sz w:val="28"/>
          <w:szCs w:val="28"/>
        </w:rPr>
        <w:t>Інклюзивне</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навчання</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Інклюзия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Включення</w:t>
      </w:r>
      <w:proofErr w:type="spellEnd"/>
      <w:r>
        <w:rPr>
          <w:rFonts w:ascii="Times New Roman" w:hAnsi="Times New Roman" w:cs="Times New Roman"/>
          <w:sz w:val="28"/>
          <w:szCs w:val="28"/>
        </w:rPr>
        <w:t>)</w:t>
      </w:r>
      <w:r>
        <w:rPr>
          <w:rFonts w:ascii="Times New Roman" w:hAnsi="Times New Roman" w:cs="Times New Roman"/>
          <w:b/>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освітніх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базується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принципі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основного права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освіту</w:t>
      </w:r>
      <w:proofErr w:type="spellEnd"/>
      <w:r>
        <w:rPr>
          <w:rFonts w:ascii="Times New Roman" w:hAnsi="Times New Roman" w:cs="Times New Roman"/>
          <w:sz w:val="28"/>
          <w:szCs w:val="28"/>
        </w:rPr>
        <w:t xml:space="preserve"> та права </w:t>
      </w:r>
      <w:proofErr w:type="spellStart"/>
      <w:r>
        <w:rPr>
          <w:rFonts w:ascii="Times New Roman" w:hAnsi="Times New Roman" w:cs="Times New Roman"/>
          <w:sz w:val="28"/>
          <w:szCs w:val="28"/>
        </w:rPr>
        <w:t>навчатися</w:t>
      </w:r>
      <w:proofErr w:type="spellEnd"/>
      <w:r>
        <w:rPr>
          <w:rFonts w:ascii="Times New Roman" w:hAnsi="Times New Roman" w:cs="Times New Roman"/>
          <w:sz w:val="28"/>
          <w:szCs w:val="28"/>
        </w:rPr>
        <w:t xml:space="preserve"> за </w:t>
      </w:r>
      <w:proofErr w:type="spellStart"/>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 xml:space="preserve">, яка </w:t>
      </w:r>
      <w:proofErr w:type="spellStart"/>
      <w:r>
        <w:rPr>
          <w:rFonts w:ascii="Times New Roman" w:hAnsi="Times New Roman" w:cs="Times New Roman"/>
          <w:sz w:val="28"/>
          <w:szCs w:val="28"/>
        </w:rPr>
        <w:t>передбачає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загальноосвітнього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професійно-технічного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 </w:t>
      </w:r>
      <w:r>
        <w:rPr>
          <w:rFonts w:ascii="Times New Roman" w:hAnsi="Times New Roman" w:cs="Times New Roman"/>
          <w:sz w:val="28"/>
          <w:szCs w:val="28"/>
          <w:lang w:val="uk-UA"/>
        </w:rPr>
        <w:t>З метою забезпечення рівного доступу до якісної освіти інклюзивні освітні заклади повинні адаптувати навчальні програми та плани, методи і форми навчання, використання існуючих ресурсів, партнерство з громадою до індивідуальних потреб дітей з особливими освітніми потребами.</w:t>
      </w:r>
    </w:p>
    <w:p w:rsidR="00D97CC0" w:rsidRDefault="00D97CC0" w:rsidP="00D97CC0">
      <w:pPr>
        <w:pStyle w:val="rvps2"/>
        <w:shd w:val="clear" w:color="auto" w:fill="FFFFFF"/>
        <w:spacing w:before="0" w:beforeAutospacing="0" w:after="99" w:afterAutospacing="0"/>
        <w:ind w:firstLine="298"/>
        <w:jc w:val="both"/>
        <w:textAlignment w:val="baseline"/>
        <w:rPr>
          <w:sz w:val="28"/>
          <w:szCs w:val="28"/>
          <w:lang w:val="uk-UA"/>
        </w:rPr>
      </w:pPr>
      <w:r>
        <w:rPr>
          <w:b/>
          <w:i/>
          <w:sz w:val="28"/>
          <w:szCs w:val="28"/>
          <w:lang w:val="uk-UA"/>
        </w:rPr>
        <w:t>Індивідуальна форма навчання</w:t>
      </w:r>
      <w:r>
        <w:rPr>
          <w:sz w:val="28"/>
          <w:szCs w:val="28"/>
          <w:lang w:val="uk-UA"/>
        </w:rPr>
        <w:t xml:space="preserve">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 Індивідуальна форма навчання може запроваджуватися для осіб, які:</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bookmarkStart w:id="14" w:name="n28"/>
      <w:bookmarkEnd w:id="14"/>
      <w:r>
        <w:rPr>
          <w:sz w:val="28"/>
          <w:szCs w:val="28"/>
          <w:lang w:val="uk-UA"/>
        </w:rPr>
        <w:t>за станом здоров’я (у тому числі особи з особливими освітніми потребами, з інвалідністю та ті, яким необхідно пройти медичне лікування в закладі охорони здоров'я більше одного місяця) не можуть відвідувати навчальний заклад.</w:t>
      </w:r>
    </w:p>
    <w:p w:rsidR="00D97CC0" w:rsidRDefault="00D97CC0" w:rsidP="00D97CC0">
      <w:pPr>
        <w:pStyle w:val="rvps2"/>
        <w:shd w:val="clear" w:color="auto" w:fill="FFFFFF"/>
        <w:spacing w:before="0" w:beforeAutospacing="0" w:after="99" w:afterAutospacing="0"/>
        <w:ind w:firstLine="680"/>
        <w:jc w:val="both"/>
        <w:textAlignment w:val="baseline"/>
        <w:rPr>
          <w:sz w:val="28"/>
          <w:szCs w:val="28"/>
          <w:lang w:val="uk-UA"/>
        </w:rPr>
      </w:pPr>
      <w:r>
        <w:rPr>
          <w:sz w:val="28"/>
          <w:szCs w:val="28"/>
          <w:lang w:val="uk-UA"/>
        </w:rPr>
        <w:t xml:space="preserve">За можливістю та ініціативою навчального закладу можуть бути запроваджені </w:t>
      </w:r>
      <w:r>
        <w:rPr>
          <w:b/>
          <w:i/>
          <w:sz w:val="28"/>
          <w:szCs w:val="28"/>
          <w:lang w:val="uk-UA"/>
        </w:rPr>
        <w:t>змішані форми навчання</w:t>
      </w:r>
      <w:r>
        <w:rPr>
          <w:sz w:val="28"/>
          <w:szCs w:val="28"/>
          <w:lang w:val="uk-UA"/>
        </w:rPr>
        <w:t xml:space="preserve">, у тому числі </w:t>
      </w:r>
      <w:r>
        <w:rPr>
          <w:b/>
          <w:i/>
          <w:sz w:val="28"/>
          <w:szCs w:val="28"/>
          <w:lang w:val="uk-UA"/>
        </w:rPr>
        <w:t>дистанційна</w:t>
      </w:r>
      <w:r>
        <w:rPr>
          <w:sz w:val="28"/>
          <w:szCs w:val="28"/>
          <w:lang w:val="uk-UA"/>
        </w:rPr>
        <w:t xml:space="preserve"> форма навчання. Важливим у соціально-педагогічній роботі з дітьми-інвалідами є залучення батьків до неї. Разом із своїми дітьми вони стають учасниками пізнавально-розважальних свят, фестивалів. </w:t>
      </w:r>
    </w:p>
    <w:p w:rsidR="00D97CC0" w:rsidRDefault="00D97CC0" w:rsidP="00D97CC0">
      <w:pPr>
        <w:pStyle w:val="rvps2"/>
        <w:shd w:val="clear" w:color="auto" w:fill="FFFFFF"/>
        <w:spacing w:before="0" w:beforeAutospacing="0" w:after="99" w:afterAutospacing="0"/>
        <w:ind w:firstLine="680"/>
        <w:jc w:val="both"/>
        <w:textAlignment w:val="baseline"/>
        <w:rPr>
          <w:sz w:val="28"/>
          <w:szCs w:val="28"/>
          <w:lang w:val="uk-UA"/>
        </w:rPr>
      </w:pPr>
      <w:r>
        <w:rPr>
          <w:sz w:val="28"/>
          <w:szCs w:val="28"/>
          <w:lang w:val="uk-UA"/>
        </w:rPr>
        <w:t>1.3.2. Організація для батьків консультацій психолога, юриста, інших вузьких спеціалістів, зустрічі з фахівцями Управління соціального захисту.</w:t>
      </w:r>
    </w:p>
    <w:p w:rsidR="00D97CC0" w:rsidRDefault="00D97CC0" w:rsidP="00D97CC0">
      <w:pPr>
        <w:pStyle w:val="rvps2"/>
        <w:shd w:val="clear" w:color="auto" w:fill="FFFFFF"/>
        <w:spacing w:before="0" w:beforeAutospacing="0" w:after="99" w:afterAutospacing="0"/>
        <w:ind w:firstLine="680"/>
        <w:jc w:val="both"/>
        <w:textAlignment w:val="baseline"/>
        <w:rPr>
          <w:sz w:val="28"/>
          <w:szCs w:val="28"/>
          <w:lang w:val="uk-UA"/>
        </w:rPr>
      </w:pPr>
      <w:r>
        <w:rPr>
          <w:sz w:val="28"/>
          <w:szCs w:val="28"/>
          <w:lang w:val="uk-UA"/>
        </w:rPr>
        <w:t>1.3.3. Індивідуальний соціально-психологічний супровід дітей – інвалідів –діагностика, корекційні вправи, індивідуальне консультування, профорієнтаційна робота.</w:t>
      </w:r>
    </w:p>
    <w:p w:rsidR="00D97CC0" w:rsidRDefault="00D97CC0" w:rsidP="00D97CC0">
      <w:pPr>
        <w:pStyle w:val="rvps2"/>
        <w:shd w:val="clear" w:color="auto" w:fill="FFFFFF"/>
        <w:spacing w:before="0" w:beforeAutospacing="0" w:after="99" w:afterAutospacing="0"/>
        <w:ind w:firstLine="680"/>
        <w:jc w:val="both"/>
        <w:textAlignment w:val="baseline"/>
        <w:rPr>
          <w:sz w:val="28"/>
          <w:szCs w:val="28"/>
          <w:lang w:val="uk-UA"/>
        </w:rPr>
      </w:pPr>
      <w:r>
        <w:rPr>
          <w:bCs/>
          <w:sz w:val="28"/>
          <w:szCs w:val="28"/>
          <w:lang w:val="uk-UA"/>
        </w:rPr>
        <w:lastRenderedPageBreak/>
        <w:t>1.3.4. Соціально-психологічна адаптація дітей з особливими потребами і дітей інвалідів:</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 xml:space="preserve">1) Створення функціонального портрету учня - розрізнити особливості поведінки, що виникають як наслідок хворобливого процесу (так звані процесуальні) і риси, що формуються під впливом негативних умов середовища. </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 xml:space="preserve">2) Профорієнтаційна діяльність: зважаючи на те, що «вторинні» зміни особистості можуть з’являтися під впливом усвідомлення дитиною своєї інвалідності, неможливості пристосуватися до середовища ровесників (наприклад, займатися силовими видами спорту, мріяти про «престижні» для підлітків професії - водія, пілота тощо), необхідно орієнтувати учня на здобуття у майбутньому такої професії, що, з одного боку, йому доступна, а з іншого відповідає інтересам і нахилам. </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3) Відомо, що у дітей з особливими потребами та дітей-інвалідів формуються  механізми компенсації та над- компенсації хворобливих дефектів особистості. Соціальному педагогу потрібно це вчасно помітити, підтримувати і заохочувати ці риси у дитячому колективі.</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4) у корекційній роботі з дитиною необхідно приділяти увагу розвитку критичності їх мислення і самооцінки.</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5) У консультаційній роботі з батьками дітей-інвалідів необхідно робити акцент на формуванні і закріпленні адекватної позиції «прийняття» дитини такою, яка вона є, допомагати батькам у зменшенні їх тривожності, оскільки це негативно впливає здоров'я та самопочуття їх дитини.</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6) Підчас індивідуальних консультацій з батьками давати поради щодо організації відпочинку, дотримування правил техніки безпеки, участі у корекційно - розвиваючої роботи тощо.</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7) Соціальному педагогу (або лікарю) необхідно провести з учителями, які викладають у класі, де навчається хвора дитина, відповідний інструктаж. У ході його потрібно надати інструкцію щодо дій педагога у той час, коли в учня може статися напад на уроці; визначити і скорегувати ставлення вчителя до хворої дитини у процесі навчального співробітництва.</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8) Довести до класного керівника та вчителів інформацію, що поряд з хворою дитиною повинна сидіти дитина, яка, насамперед, перебуває із хворим у дружніх стосунках, зможе та вміє надати першу допомогу у разі необхідності.</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 xml:space="preserve">9) Інформувати вчителів про особливості навчальної діяльності хворих учнів: повільний темп роботи, труднощі в опрацюванні, необхідності виконання  вправ; нездатність за необхідності прискорювати психічні і моторні дії, розподіляти увагу між двома об'єктами; необхідність індивідуального темпу. </w:t>
      </w:r>
    </w:p>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 xml:space="preserve">10) Адаптаційні заходи щодо хворих дітей необхідно проводити у двох напрямах: по-перше, утримувати їх на тому рівні навчання, який максимально відповідає їх можливостям, по-друге, систематично надавати допомогу в адаптації таких дітей до умов навчального процесу та дружнього спілкування з ровесниками. </w:t>
      </w:r>
    </w:p>
    <w:tbl>
      <w:tblPr>
        <w:tblpPr w:leftFromText="45" w:rightFromText="45" w:bottomFromText="200" w:vertAnchor="text"/>
        <w:tblW w:w="180" w:type="dxa"/>
        <w:tblCellSpacing w:w="15" w:type="dxa"/>
        <w:shd w:val="clear" w:color="auto" w:fill="FCF8ED"/>
        <w:tblLook w:val="04A0" w:firstRow="1" w:lastRow="0" w:firstColumn="1" w:lastColumn="0" w:noHBand="0" w:noVBand="1"/>
      </w:tblPr>
      <w:tblGrid>
        <w:gridCol w:w="180"/>
      </w:tblGrid>
      <w:tr w:rsidR="00D97CC0" w:rsidTr="00D97CC0">
        <w:trPr>
          <w:tblCellSpacing w:w="15" w:type="dxa"/>
        </w:trPr>
        <w:tc>
          <w:tcPr>
            <w:tcW w:w="0" w:type="auto"/>
            <w:shd w:val="clear" w:color="auto" w:fill="FCF8ED"/>
            <w:tcMar>
              <w:top w:w="10" w:type="dxa"/>
              <w:left w:w="10" w:type="dxa"/>
              <w:bottom w:w="10" w:type="dxa"/>
              <w:right w:w="10" w:type="dxa"/>
            </w:tcMar>
            <w:vAlign w:val="center"/>
            <w:hideMark/>
          </w:tcPr>
          <w:p w:rsidR="00D97CC0" w:rsidRDefault="00D97CC0">
            <w:pPr>
              <w:spacing w:after="0"/>
            </w:pPr>
          </w:p>
        </w:tc>
      </w:tr>
    </w:tbl>
    <w:p w:rsidR="00D97CC0" w:rsidRDefault="00D97CC0" w:rsidP="00D97CC0">
      <w:pPr>
        <w:pStyle w:val="rvps2"/>
        <w:shd w:val="clear" w:color="auto" w:fill="FFFFFF"/>
        <w:spacing w:before="0" w:beforeAutospacing="0" w:after="99" w:afterAutospacing="0"/>
        <w:jc w:val="both"/>
        <w:textAlignment w:val="baseline"/>
        <w:rPr>
          <w:sz w:val="28"/>
          <w:szCs w:val="28"/>
          <w:lang w:val="uk-UA"/>
        </w:rPr>
      </w:pPr>
      <w:r>
        <w:rPr>
          <w:sz w:val="28"/>
          <w:szCs w:val="28"/>
          <w:lang w:val="uk-UA"/>
        </w:rPr>
        <w:t>*У 1992 році Генеральна Асамблея ООН оголосила 3 грудня Міжнародним днем інвалідів. Мета, заради якої цей день був проголошений, - це дотримання прав людини і участь інвалідів в житті суспільства.</w:t>
      </w:r>
    </w:p>
    <w:p w:rsidR="00D97CC0" w:rsidRDefault="00D97CC0" w:rsidP="00D97CC0">
      <w:pPr>
        <w:jc w:val="center"/>
        <w:rPr>
          <w:rFonts w:ascii="Times New Roman" w:hAnsi="Times New Roman" w:cs="Times New Roman"/>
          <w:sz w:val="28"/>
          <w:szCs w:val="28"/>
          <w:u w:val="single"/>
          <w:lang w:val="uk-UA"/>
        </w:rPr>
      </w:pPr>
    </w:p>
    <w:p w:rsidR="00D97CC0" w:rsidRDefault="00D97CC0" w:rsidP="00D97CC0">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ІІ. Соціальний супровід та захист прав дітей, які позбавлені батьківського піклування та дітей-сиріт</w:t>
      </w:r>
    </w:p>
    <w:p w:rsidR="00D97CC0" w:rsidRDefault="00D97CC0" w:rsidP="00D97CC0">
      <w:pPr>
        <w:pStyle w:val="HTML"/>
        <w:shd w:val="clear" w:color="auto" w:fill="FFFFFF"/>
        <w:spacing w:after="2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2.1.</w:t>
      </w:r>
      <w:r>
        <w:rPr>
          <w:rFonts w:ascii="Times New Roman" w:hAnsi="Times New Roman" w:cs="Times New Roman"/>
          <w:i/>
          <w:sz w:val="28"/>
          <w:szCs w:val="28"/>
          <w:lang w:val="uk-UA"/>
        </w:rPr>
        <w:t>Нормативна база:</w:t>
      </w:r>
      <w:r>
        <w:rPr>
          <w:rFonts w:ascii="Times New Roman" w:hAnsi="Times New Roman" w:cs="Times New Roman"/>
          <w:sz w:val="28"/>
          <w:szCs w:val="28"/>
          <w:lang w:val="uk-UA"/>
        </w:rPr>
        <w:t xml:space="preserve"> Закон України Про охорону дитинства від 26.04.2001 № 2402-III у редакції від 21.02.2016, Закон України Про забезпечення організаційно-правових умов соціального захисту дітей-сиріт та дітей, позбавлених батьківського піклування від 13.01.2005 № 2342-IV у редакції від 21.02.2016, Закон України Про внесення змін до деяких законів України щодо соціального захисту осіб із числа дітей-сиріт та дітей, позбавлених батьківського піклування від 05.10.2006 № 230-V у редакції від 01.01.2008</w:t>
      </w:r>
    </w:p>
    <w:p w:rsidR="00D97CC0" w:rsidRDefault="00D97CC0" w:rsidP="00D97CC0">
      <w:pPr>
        <w:pStyle w:val="rvps2"/>
        <w:shd w:val="clear" w:color="auto" w:fill="FFFFFF"/>
        <w:spacing w:before="0" w:beforeAutospacing="0" w:after="240" w:afterAutospacing="0"/>
        <w:jc w:val="center"/>
        <w:textAlignment w:val="baseline"/>
        <w:rPr>
          <w:i/>
          <w:sz w:val="28"/>
          <w:szCs w:val="28"/>
          <w:lang w:val="uk-UA"/>
        </w:rPr>
      </w:pPr>
      <w:r>
        <w:rPr>
          <w:i/>
          <w:sz w:val="28"/>
          <w:szCs w:val="28"/>
          <w:lang w:val="uk-UA"/>
        </w:rPr>
        <w:t>2.2.Нормативне визначення цільової групи діти– сироти та діти позбавлені батьківського піклування</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i/>
          <w:sz w:val="28"/>
          <w:szCs w:val="28"/>
          <w:lang w:val="uk-UA"/>
        </w:rPr>
        <w:t>Діти, позбавлені батьківського піклування</w:t>
      </w:r>
      <w:r>
        <w:rPr>
          <w:sz w:val="28"/>
          <w:szCs w:val="28"/>
          <w:lang w:val="uk-UA"/>
        </w:rPr>
        <w:t xml:space="preserve">,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зоні проведення антитерористичної операції, та безпритульні діти;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i/>
          <w:sz w:val="28"/>
          <w:szCs w:val="28"/>
          <w:lang w:val="uk-UA"/>
        </w:rPr>
        <w:t>Дитина-сирота</w:t>
      </w:r>
      <w:r>
        <w:rPr>
          <w:sz w:val="28"/>
          <w:szCs w:val="28"/>
          <w:lang w:val="uk-UA"/>
        </w:rPr>
        <w:t xml:space="preserve"> - дитина, в якої померли чи загинули батьки.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i/>
          <w:sz w:val="28"/>
          <w:szCs w:val="28"/>
          <w:lang w:val="uk-UA"/>
        </w:rPr>
        <w:t>Статус</w:t>
      </w:r>
      <w:r>
        <w:rPr>
          <w:sz w:val="28"/>
          <w:szCs w:val="28"/>
          <w:lang w:val="uk-UA"/>
        </w:rPr>
        <w:t xml:space="preserve"> дитини-сироти та дитини, позбавленої батьківського піклування, - становище дитини, яке надає їй право на </w:t>
      </w:r>
      <w:r>
        <w:rPr>
          <w:i/>
          <w:sz w:val="28"/>
          <w:szCs w:val="28"/>
          <w:lang w:val="uk-UA"/>
        </w:rPr>
        <w:t>повне державне забезпечення</w:t>
      </w:r>
      <w:r>
        <w:rPr>
          <w:sz w:val="28"/>
          <w:szCs w:val="28"/>
          <w:lang w:val="uk-UA"/>
        </w:rPr>
        <w:t xml:space="preserve">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w:t>
      </w:r>
      <w:bookmarkStart w:id="15" w:name="o19"/>
      <w:bookmarkEnd w:id="15"/>
      <w:r>
        <w:rPr>
          <w:sz w:val="28"/>
          <w:szCs w:val="28"/>
          <w:lang w:val="uk-UA"/>
        </w:rPr>
        <w:t xml:space="preserve"> та особи віком від 18 до 23 років, у яких у віці </w:t>
      </w:r>
      <w:r>
        <w:rPr>
          <w:i/>
          <w:sz w:val="28"/>
          <w:szCs w:val="28"/>
          <w:lang w:val="uk-UA"/>
        </w:rPr>
        <w:t>до 18 років</w:t>
      </w:r>
      <w:r>
        <w:rPr>
          <w:sz w:val="28"/>
          <w:szCs w:val="28"/>
          <w:lang w:val="uk-UA"/>
        </w:rPr>
        <w:t xml:space="preserve"> померли або загинули батьки.</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Право на </w:t>
      </w:r>
      <w:r>
        <w:rPr>
          <w:i/>
          <w:sz w:val="28"/>
          <w:szCs w:val="28"/>
          <w:lang w:val="uk-UA"/>
        </w:rPr>
        <w:t>повне державне забезпечення</w:t>
      </w:r>
      <w:r>
        <w:rPr>
          <w:sz w:val="28"/>
          <w:szCs w:val="28"/>
          <w:lang w:val="uk-UA"/>
        </w:rPr>
        <w:t xml:space="preserve"> в навчальних закладах мають 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Діти-сироти та діти, позбавлені батьківського піклування, а також особи із їх числа звільняються від плати за навчання в державних і комунальних навчальних закладах усіх рівнів.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Особам із числа дітей-сиріт та дітей, позбавлених батьківського піклування, які навчаються, крім повного державного забезпечення виплачується стипендія в розмірі, який на 50 відсотків перевищує розмір стипендії у відповідному навчальному закладі, а також виплачується 100 </w:t>
      </w:r>
      <w:r>
        <w:rPr>
          <w:sz w:val="28"/>
          <w:szCs w:val="28"/>
          <w:lang w:val="uk-UA"/>
        </w:rPr>
        <w:lastRenderedPageBreak/>
        <w:t xml:space="preserve">відсотків заробітної плати, яка нарахована в період виробничого навчання та виробничої практики.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Особам із числа дітей-сиріт та дітей, позбавлених батьківського піклування, які навчаються, до завершення навчання виплачується щорічна допомога для придбання навчальної літератури в розмірі трьох місячних стипендій.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bookmarkStart w:id="16" w:name="o95"/>
      <w:bookmarkEnd w:id="16"/>
      <w:r>
        <w:rPr>
          <w:sz w:val="28"/>
          <w:szCs w:val="28"/>
          <w:lang w:val="uk-UA"/>
        </w:rPr>
        <w:t xml:space="preserve">При наданні особам із числа дітей-сиріт та дітей, позбавлених батьківського піклування, які навчаються, академічної відпустки за </w:t>
      </w:r>
      <w:r>
        <w:rPr>
          <w:i/>
          <w:sz w:val="28"/>
          <w:szCs w:val="28"/>
          <w:lang w:val="uk-UA"/>
        </w:rPr>
        <w:t>медичним</w:t>
      </w:r>
      <w:r>
        <w:rPr>
          <w:sz w:val="28"/>
          <w:szCs w:val="28"/>
          <w:lang w:val="uk-UA"/>
        </w:rPr>
        <w:t xml:space="preserve"> </w:t>
      </w:r>
      <w:r>
        <w:rPr>
          <w:i/>
          <w:sz w:val="28"/>
          <w:szCs w:val="28"/>
          <w:lang w:val="uk-UA"/>
        </w:rPr>
        <w:t>висновком</w:t>
      </w:r>
      <w:r>
        <w:rPr>
          <w:sz w:val="28"/>
          <w:szCs w:val="28"/>
          <w:lang w:val="uk-UA"/>
        </w:rPr>
        <w:t xml:space="preserve"> за ними зберігається на весь період академічної відпустки повне державне забезпечення та виплачується стипендія. Навчальний заклад сприяє організації їх лікування.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bookmarkStart w:id="17" w:name="o96"/>
      <w:bookmarkEnd w:id="17"/>
      <w:r>
        <w:rPr>
          <w:sz w:val="28"/>
          <w:szCs w:val="28"/>
          <w:lang w:val="uk-UA"/>
        </w:rPr>
        <w:t>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D97CC0" w:rsidRDefault="00D97CC0" w:rsidP="00D97CC0">
      <w:pPr>
        <w:pStyle w:val="rvps2"/>
        <w:shd w:val="clear" w:color="auto" w:fill="FFFFFF"/>
        <w:spacing w:before="0" w:beforeAutospacing="0" w:after="240" w:afterAutospacing="0"/>
        <w:ind w:firstLine="709"/>
        <w:jc w:val="both"/>
        <w:textAlignment w:val="baseline"/>
        <w:rPr>
          <w:sz w:val="28"/>
          <w:szCs w:val="28"/>
          <w:lang w:val="uk-UA"/>
        </w:rPr>
      </w:pPr>
      <w:r>
        <w:rPr>
          <w:sz w:val="28"/>
          <w:szCs w:val="28"/>
          <w:lang w:val="uk-UA"/>
        </w:rPr>
        <w:t xml:space="preserve">Органи виконавчої влади, органи місцевого самоврядування, підприємства, установи і організації незалежно від форм власності, профспілкові та інші громадські організації можуть надавати шефську допомогу закладам для дітей-сиріт, дітей, позбавлених батьківського   піклування, дитячим будинкам сімейного типу у зміцненні матеріальної бази, організації трудового навчання, проведенні масових заходів, організації індивідуальної роботи з вихованцями цих закладів, а також у подальшому навчанні, працевлаштуванні, розвитку спортивних і творчих здібностей, забезпеченні житлом осіб із числа дітей-сиріт та дітей, позбавлених батьківського піклування. </w:t>
      </w:r>
    </w:p>
    <w:p w:rsidR="00D97CC0" w:rsidRDefault="00D97CC0" w:rsidP="00D97CC0">
      <w:pPr>
        <w:pStyle w:val="rvps2"/>
        <w:shd w:val="clear" w:color="auto" w:fill="FFFFFF"/>
        <w:spacing w:before="0" w:beforeAutospacing="0" w:after="240" w:afterAutospacing="0"/>
        <w:ind w:firstLine="709"/>
        <w:jc w:val="center"/>
        <w:textAlignment w:val="baseline"/>
        <w:rPr>
          <w:i/>
          <w:sz w:val="28"/>
          <w:szCs w:val="28"/>
          <w:lang w:val="uk-UA"/>
        </w:rPr>
      </w:pPr>
      <w:r>
        <w:rPr>
          <w:i/>
          <w:sz w:val="28"/>
          <w:szCs w:val="28"/>
          <w:lang w:val="uk-UA"/>
        </w:rPr>
        <w:t>2.3. Основні напрями соціального супроводу дітей сиріт та дітей, позбавлених батьківського піклування</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2.3.1.Облік таких дітей у навчальному закладі.</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2.3.2. Спостереження за ними, вивчення їх </w:t>
      </w:r>
      <w:hyperlink r:id="rId13" w:tooltip="Стану" w:history="1">
        <w:r>
          <w:rPr>
            <w:rStyle w:val="a4"/>
            <w:sz w:val="28"/>
            <w:szCs w:val="28"/>
            <w:lang w:val="uk-UA"/>
          </w:rPr>
          <w:t>стану</w:t>
        </w:r>
      </w:hyperlink>
      <w:r>
        <w:rPr>
          <w:sz w:val="28"/>
          <w:szCs w:val="28"/>
          <w:lang w:val="uk-UA"/>
        </w:rPr>
        <w:t xml:space="preserve">, потреб, специфіки виховання, внутрішньо сімейних та внутрішньогрупових відносин.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2.3.3. Виконання п.п.2.3.1 і 2.3.2. дозволять визначити ймовірні напрямки правової та соціальної допомоги, в тому числі за участю інших фахівців та організацій.</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i/>
          <w:sz w:val="28"/>
          <w:szCs w:val="28"/>
          <w:lang w:val="uk-UA"/>
        </w:rPr>
        <w:t>Прим</w:t>
      </w:r>
      <w:r>
        <w:rPr>
          <w:sz w:val="28"/>
          <w:szCs w:val="28"/>
          <w:lang w:val="uk-UA"/>
        </w:rPr>
        <w:t xml:space="preserve">. У соціальній роботі з дітьми-сиротами та дітьми, позбавленими батьківського піклування, соціальні працівники повинні дотримуватися таких етичних норм: визнавати цінність кожної дитини, дотримуватися конфіденційності, ставитися до дитини як до особистості, уникати «ярликів», не давати пустих обіцянок, що неможливо виконати, демонструвати позитивні моделі поведінки, не підтримувати виявів небажаних якостей </w:t>
      </w:r>
      <w:r>
        <w:rPr>
          <w:sz w:val="28"/>
          <w:szCs w:val="28"/>
          <w:lang w:val="uk-UA"/>
        </w:rPr>
        <w:lastRenderedPageBreak/>
        <w:t>(ревнощів, споживацького ставлення, агресивності), демонструвати позитивне ставлення до всіх дітей, поважати думку, почуття та добровільний вибір дитини, акцентувати увагу дитини на власних позитивних характеристиках і здобутках, не знецінювати роботу працівників школи в очах дітей та інших працівників школи, враховувати їхній досвід та побажання щодо роботи з дітьми цієї категорії. Таким дітям властиві споживацьке ставлення до опіки та уваги, почуття ворожості, заздрощів щодо дітей, які виховуються батьками, підвищена чутливість до образ, брак образу матері, ідеалізація батьків, низька здатність розуміти чиїсь почуття та співчувати. Також негативними наслідками є дефіцит любові, ласки, уваги; ранні сексуальні зв'язки; випадки сексуального насилля тощо.</w:t>
      </w:r>
    </w:p>
    <w:p w:rsidR="00D97CC0" w:rsidRDefault="00D97CC0" w:rsidP="00D97CC0">
      <w:pPr>
        <w:jc w:val="center"/>
        <w:rPr>
          <w:rFonts w:ascii="Times New Roman" w:hAnsi="Times New Roman" w:cs="Times New Roman"/>
          <w:sz w:val="28"/>
          <w:szCs w:val="28"/>
          <w:u w:val="single"/>
          <w:lang w:val="uk-UA"/>
        </w:rPr>
      </w:pPr>
    </w:p>
    <w:p w:rsidR="00D97CC0" w:rsidRDefault="00D97CC0" w:rsidP="00D97CC0">
      <w:pPr>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ІІІ. Соціальний супровід та захист прав дітей з малозабезпечених сімей</w:t>
      </w:r>
    </w:p>
    <w:p w:rsidR="00D97CC0" w:rsidRDefault="00D97CC0" w:rsidP="00D97CC0">
      <w:pPr>
        <w:spacing w:before="164" w:line="319" w:lineRule="exac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i/>
          <w:sz w:val="28"/>
          <w:szCs w:val="28"/>
          <w:lang w:val="uk-UA"/>
        </w:rPr>
        <w:t>Нормативна база</w:t>
      </w:r>
      <w:r>
        <w:rPr>
          <w:rFonts w:ascii="Times New Roman" w:hAnsi="Times New Roman" w:cs="Times New Roman"/>
          <w:sz w:val="28"/>
          <w:szCs w:val="28"/>
          <w:lang w:val="uk-UA"/>
        </w:rPr>
        <w:t>: Закон України Про державну соціальну допомогу малозабезпеченим сім'ям  від 01.06.2000 № 1768-III у редакції від 10.06.2015. Закон України Про попередження насильства в сім'ї від 15.11.2001 № 2789-III у редакції від 28.12.2015, Закон України Про внесення змін до деяких законодавчих актів України щодо посилення соціального захисту дітей та підтримки сімей з дітьми від 26.01.2016 № 936-VIII, Закон України Про протидію торгівлі людьми від 20.09.2011 № 3739-VI у редакції від 09.12.2015,</w:t>
      </w:r>
    </w:p>
    <w:p w:rsidR="00D97CC0" w:rsidRDefault="00D97CC0" w:rsidP="00D97CC0">
      <w:pPr>
        <w:rPr>
          <w:rFonts w:ascii="Times New Roman" w:hAnsi="Times New Roman" w:cs="Times New Roman"/>
          <w:i/>
          <w:color w:val="151515"/>
          <w:sz w:val="28"/>
          <w:szCs w:val="28"/>
          <w:shd w:val="clear" w:color="auto" w:fill="F8F8EC"/>
          <w:lang w:val="uk-UA"/>
        </w:rPr>
      </w:pPr>
      <w:r>
        <w:rPr>
          <w:rFonts w:ascii="Times New Roman" w:hAnsi="Times New Roman" w:cs="Times New Roman"/>
          <w:i/>
          <w:color w:val="151515"/>
          <w:sz w:val="28"/>
          <w:szCs w:val="28"/>
          <w:shd w:val="clear" w:color="auto" w:fill="F8F8EC"/>
          <w:lang w:val="uk-UA"/>
        </w:rPr>
        <w:t>3.2. Нормативне визначення цільової групи діти з малозабезпечених сімей</w:t>
      </w:r>
    </w:p>
    <w:p w:rsidR="00D97CC0" w:rsidRDefault="00D97CC0" w:rsidP="00D97CC0">
      <w:pPr>
        <w:rPr>
          <w:rFonts w:ascii="Times New Roman" w:hAnsi="Times New Roman" w:cs="Times New Roman"/>
          <w:color w:val="151515"/>
          <w:sz w:val="28"/>
          <w:szCs w:val="28"/>
          <w:shd w:val="clear" w:color="auto" w:fill="F8F8EC"/>
          <w:lang w:val="uk-UA"/>
        </w:rPr>
      </w:pPr>
      <w:r>
        <w:rPr>
          <w:rFonts w:ascii="Times New Roman" w:hAnsi="Times New Roman" w:cs="Times New Roman"/>
          <w:i/>
          <w:color w:val="151515"/>
          <w:sz w:val="28"/>
          <w:szCs w:val="28"/>
          <w:shd w:val="clear" w:color="auto" w:fill="F8F8EC"/>
          <w:lang w:val="uk-UA"/>
        </w:rPr>
        <w:t>Малозабезпечена сім’я</w:t>
      </w:r>
      <w:r>
        <w:rPr>
          <w:rFonts w:ascii="Times New Roman" w:hAnsi="Times New Roman" w:cs="Times New Roman"/>
          <w:color w:val="151515"/>
          <w:sz w:val="28"/>
          <w:szCs w:val="28"/>
          <w:shd w:val="clear" w:color="auto" w:fill="F8F8EC"/>
          <w:lang w:val="uk-UA"/>
        </w:rPr>
        <w:t xml:space="preserve"> — це сім’я, яка з поважних або незалежних від неї причин має середньомісячний сукупний доход, нижчий від прожиткового мінімуму для сім’ї.</w:t>
      </w:r>
    </w:p>
    <w:p w:rsidR="00D97CC0" w:rsidRDefault="00D97CC0" w:rsidP="00D97CC0">
      <w:pPr>
        <w:jc w:val="center"/>
        <w:rPr>
          <w:rFonts w:ascii="Times New Roman" w:hAnsi="Times New Roman" w:cs="Times New Roman"/>
          <w:i/>
          <w:sz w:val="28"/>
          <w:szCs w:val="28"/>
          <w:lang w:val="uk-UA"/>
        </w:rPr>
      </w:pPr>
      <w:r>
        <w:rPr>
          <w:rFonts w:ascii="Times New Roman" w:hAnsi="Times New Roman" w:cs="Times New Roman"/>
          <w:i/>
          <w:sz w:val="28"/>
          <w:szCs w:val="28"/>
          <w:lang w:val="uk-UA"/>
        </w:rPr>
        <w:t>3.3.Основні напрями захисту прав та соціального супроводу дітей з</w:t>
      </w:r>
      <w:r>
        <w:rPr>
          <w:rFonts w:ascii="Times New Roman" w:hAnsi="Times New Roman" w:cs="Times New Roman"/>
          <w:i/>
          <w:color w:val="151515"/>
          <w:sz w:val="28"/>
          <w:szCs w:val="28"/>
          <w:shd w:val="clear" w:color="auto" w:fill="F8F8EC"/>
          <w:lang w:val="uk-UA"/>
        </w:rPr>
        <w:t xml:space="preserve"> </w:t>
      </w:r>
      <w:r>
        <w:rPr>
          <w:rFonts w:ascii="Times New Roman" w:hAnsi="Times New Roman" w:cs="Times New Roman"/>
          <w:i/>
          <w:sz w:val="28"/>
          <w:szCs w:val="28"/>
          <w:lang w:val="uk-UA"/>
        </w:rPr>
        <w:t>малозабезпечених сімей.</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 3.3.1.. Виявлення такого роду сімей (! не всі розуміють чи знають, що сім’я має права, гарантовані Законом України Про державну соціальну допомогу малозабезпеченим сім'ям) , спостереження за ними, вивчення їх </w:t>
      </w:r>
      <w:hyperlink r:id="rId14" w:tooltip="Стану" w:history="1">
        <w:r>
          <w:rPr>
            <w:rStyle w:val="a4"/>
            <w:sz w:val="28"/>
            <w:szCs w:val="28"/>
            <w:lang w:val="uk-UA"/>
          </w:rPr>
          <w:t>стану</w:t>
        </w:r>
      </w:hyperlink>
      <w:r>
        <w:rPr>
          <w:sz w:val="28"/>
          <w:szCs w:val="28"/>
          <w:lang w:val="uk-UA"/>
        </w:rPr>
        <w:t>, потреб, специфіки виховання дітей і внутрішньосімейних відносин. Це  дозволить визначити тип сім'ї, ймовірні напрямки допомоги, в тому числі за участю інших фахівців та організацій;</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3.3.2. Надання юридичної допомоги: представництво інтересів дітей з малозабезпечених сімей у державних органах і службах у справах дітей, органах опіки і піклування, державних установах і громадських організаціях, надання консультаційних послуг, захист прав тощо.</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3.3.3. За необхідністю залучення до взаємодії </w:t>
      </w:r>
      <w:hyperlink r:id="rId15" w:tooltip="Психологія" w:history="1">
        <w:r>
          <w:rPr>
            <w:rStyle w:val="a4"/>
            <w:sz w:val="28"/>
            <w:szCs w:val="28"/>
            <w:lang w:val="uk-UA"/>
          </w:rPr>
          <w:t>психологічну</w:t>
        </w:r>
      </w:hyperlink>
      <w:r>
        <w:rPr>
          <w:sz w:val="28"/>
          <w:szCs w:val="28"/>
          <w:lang w:val="uk-UA"/>
        </w:rPr>
        <w:t xml:space="preserve"> службу.</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 xml:space="preserve">3.3.4. Організацію дозвілля і відпочинку дітей з даної категорії сімей за допомогою адміністрації закладу, батьківського комітету, Ради школи, спонсорів. </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3.3.5. Допомога у працевлаштуванні, сприяння у створенні клубів, гуртків, центрів тощо для допрофесійного  та професійного навчання;</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lastRenderedPageBreak/>
        <w:t xml:space="preserve">3.3.6. Надання правової та практичної допомоги у </w:t>
      </w:r>
      <w:hyperlink r:id="rId16" w:tooltip="Працевлаштування" w:history="1">
        <w:r>
          <w:rPr>
            <w:rStyle w:val="a4"/>
            <w:sz w:val="28"/>
            <w:szCs w:val="28"/>
            <w:lang w:val="uk-UA"/>
          </w:rPr>
          <w:t>працевлаштуванні</w:t>
        </w:r>
      </w:hyperlink>
      <w:r>
        <w:rPr>
          <w:sz w:val="28"/>
          <w:szCs w:val="28"/>
          <w:lang w:val="uk-UA"/>
        </w:rPr>
        <w:t xml:space="preserve"> неповнолітніх;</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3.3.7. Допомога у створенні асоціацій, об'єднань, груп самодопомоги, сприяння в організації </w:t>
      </w:r>
      <w:hyperlink r:id="rId17" w:tooltip="Спілкування" w:history="1">
        <w:r>
          <w:rPr>
            <w:rStyle w:val="a4"/>
            <w:sz w:val="28"/>
            <w:szCs w:val="28"/>
            <w:lang w:val="uk-UA"/>
          </w:rPr>
          <w:t>спілкування</w:t>
        </w:r>
      </w:hyperlink>
      <w:r>
        <w:rPr>
          <w:sz w:val="28"/>
          <w:szCs w:val="28"/>
          <w:lang w:val="uk-UA"/>
        </w:rPr>
        <w:t> з уже існуючими групами, окремими особами тощо;</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3.3.8.  Допомога в організації різних курсів, гуртків і шкіл, у тому числі приватних;</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3.3.9. Створення спеціальних благодійних фондів</w:t>
      </w:r>
    </w:p>
    <w:p w:rsidR="00D97CC0" w:rsidRDefault="00D97CC0" w:rsidP="00D97CC0">
      <w:pPr>
        <w:pStyle w:val="rvps2"/>
        <w:shd w:val="clear" w:color="auto" w:fill="FFFFFF"/>
        <w:spacing w:before="0" w:beforeAutospacing="0" w:after="99" w:afterAutospacing="0"/>
        <w:ind w:firstLine="708"/>
        <w:jc w:val="both"/>
        <w:textAlignment w:val="baseline"/>
        <w:rPr>
          <w:sz w:val="28"/>
          <w:szCs w:val="28"/>
          <w:lang w:val="uk-UA"/>
        </w:rPr>
      </w:pPr>
      <w:r>
        <w:rPr>
          <w:sz w:val="28"/>
          <w:szCs w:val="28"/>
          <w:lang w:val="uk-UA"/>
        </w:rPr>
        <w:t>3.3.10. Просвітницька робота щодо попередження шкідливих звичок, правопорушень, торгівлі людьми тощо.</w:t>
      </w:r>
    </w:p>
    <w:p w:rsidR="00D97CC0" w:rsidRDefault="00D97CC0" w:rsidP="00D97CC0">
      <w:pPr>
        <w:rPr>
          <w:rFonts w:ascii="Times New Roman" w:hAnsi="Times New Roman" w:cs="Times New Roman"/>
          <w:sz w:val="28"/>
          <w:szCs w:val="28"/>
          <w:lang w:val="uk-UA"/>
        </w:rPr>
      </w:pPr>
      <w:r>
        <w:rPr>
          <w:rFonts w:ascii="Times New Roman" w:hAnsi="Times New Roman" w:cs="Times New Roman"/>
          <w:i/>
          <w:sz w:val="28"/>
          <w:szCs w:val="28"/>
          <w:lang w:val="uk-UA"/>
        </w:rPr>
        <w:t>Прим</w:t>
      </w:r>
      <w:r>
        <w:rPr>
          <w:rFonts w:ascii="Times New Roman" w:hAnsi="Times New Roman" w:cs="Times New Roman"/>
          <w:sz w:val="28"/>
          <w:szCs w:val="28"/>
          <w:lang w:val="uk-UA"/>
        </w:rPr>
        <w:t>. У 1992 році Генеральна Асамблея ООН оголосила 17 жовтня як Міжнародний день боротьби за ліквідацію бідності. </w:t>
      </w:r>
    </w:p>
    <w:p w:rsidR="00D97CC0" w:rsidRDefault="00D97CC0" w:rsidP="00D97CC0">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en-US"/>
        </w:rPr>
        <w:t>IV</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Соціальний супровід та захист прав дітей–мігрантів і тимчасово переміщених</w:t>
      </w:r>
    </w:p>
    <w:p w:rsidR="00D97CC0" w:rsidRDefault="00D97CC0" w:rsidP="00D97CC0">
      <w:pPr>
        <w:rPr>
          <w:rFonts w:ascii="Times New Roman" w:hAnsi="Times New Roman" w:cs="Times New Roman"/>
          <w:sz w:val="28"/>
          <w:szCs w:val="28"/>
          <w:lang w:val="uk-UA"/>
        </w:rPr>
      </w:pPr>
      <w:r>
        <w:rPr>
          <w:rFonts w:ascii="Times New Roman" w:hAnsi="Times New Roman" w:cs="Times New Roman"/>
          <w:i/>
          <w:sz w:val="28"/>
          <w:szCs w:val="28"/>
          <w:lang w:val="uk-UA"/>
        </w:rPr>
        <w:t>4.1. Нормативна база</w:t>
      </w:r>
      <w:r>
        <w:rPr>
          <w:rFonts w:ascii="Times New Roman" w:hAnsi="Times New Roman" w:cs="Times New Roman"/>
          <w:sz w:val="28"/>
          <w:szCs w:val="28"/>
          <w:lang w:val="uk-UA"/>
        </w:rPr>
        <w:t>: Закон України  Про забезпечення прав і свобод внутрішньо переміщених осіб від 20.10.2014 № 1706-VII у редакції від 21.02.2016,  Про внесення змін до деяких законів України щодо посилення гарантій дотримання прав і свобод внутрішньо переміщених осіб 24.12.2015 № 921-VIII, Закон України Про внесення змін до деяких законодавчих актів України щодо посилення соціального захисту дітей та підтримки сімей з дітьми від 26.01.2016 № 936-VIII,  Закон України Про основи соціального захисту бездомних громадян і безпритульних дітей від 02.06.2005 № 2623-IV у редакції від 09.12.2015.</w:t>
      </w:r>
    </w:p>
    <w:p w:rsidR="00D97CC0" w:rsidRDefault="00D97CC0" w:rsidP="00D97CC0">
      <w:pPr>
        <w:jc w:val="center"/>
        <w:rPr>
          <w:rFonts w:ascii="Times New Roman" w:hAnsi="Times New Roman" w:cs="Times New Roman"/>
          <w:i/>
          <w:sz w:val="28"/>
          <w:szCs w:val="28"/>
          <w:lang w:val="uk-UA"/>
        </w:rPr>
      </w:pPr>
      <w:r>
        <w:rPr>
          <w:rFonts w:ascii="Times New Roman" w:hAnsi="Times New Roman" w:cs="Times New Roman"/>
          <w:i/>
          <w:sz w:val="28"/>
          <w:szCs w:val="28"/>
          <w:lang w:val="uk-UA"/>
        </w:rPr>
        <w:t>4.2. Нормативне визначення цільової категорії.</w:t>
      </w:r>
    </w:p>
    <w:p w:rsidR="00D97CC0" w:rsidRDefault="00D97CC0" w:rsidP="00D97CC0">
      <w:pPr>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Внутрішньо переміщені особи (ВПО</w:t>
      </w:r>
      <w:r>
        <w:rPr>
          <w:rFonts w:ascii="Times New Roman" w:hAnsi="Times New Roman" w:cs="Times New Roman"/>
          <w:b/>
          <w:i/>
          <w:sz w:val="28"/>
          <w:szCs w:val="28"/>
          <w:lang w:val="uk-UA"/>
        </w:rPr>
        <w:t>)</w:t>
      </w:r>
      <w:r>
        <w:rPr>
          <w:rFonts w:ascii="Times New Roman" w:hAnsi="Times New Roman" w:cs="Times New Roman"/>
          <w:sz w:val="28"/>
          <w:szCs w:val="28"/>
          <w:lang w:val="uk-UA"/>
        </w:rPr>
        <w:t xml:space="preserve"> - це особи, яких «змусили або вони прийняли рішення залишити або покинути свої будинки, місця звичайного проживання, зокрема в результаті або щоб уникнути наслідків збройного конфлікту, повсюдних проявів насильства, порушень прав людини, стихійних або викликаних діяльністю людини лих , і хто не перетинав міжнародно визнаних державних кордонів ».</w:t>
      </w:r>
    </w:p>
    <w:p w:rsidR="00D97CC0" w:rsidRDefault="00D97CC0" w:rsidP="00D97CC0">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***Статистика</w:t>
      </w:r>
      <w:r>
        <w:rPr>
          <w:rFonts w:ascii="Times New Roman" w:hAnsi="Times New Roman" w:cs="Times New Roman"/>
          <w:sz w:val="28"/>
          <w:szCs w:val="28"/>
          <w:lang w:val="uk-UA"/>
        </w:rPr>
        <w:t xml:space="preserve">: більше ста захисників України були вбиті під час Майдану в січні–лютому 2014 року. Від рук терористичних угруповань загинуло більше 6 500 осіб, з них більше 620 жінок і дівчат. Більше 1500 осіб – це ті, хто зникли безвісти. Близько 5 мільйонів осіб перебувають на території конфлікту. Кількість поранених серед військових та цивільних оцінюється приблизно в 16 385 осіб (з них більше 180 дітей). Вони повертаються у свої сім’ї, де зустрічають їх по-різному. Події в державі не оминули нікого. </w:t>
      </w:r>
    </w:p>
    <w:p w:rsidR="00D97CC0" w:rsidRDefault="00D97CC0" w:rsidP="00D97CC0">
      <w:pPr>
        <w:spacing w:after="24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Наслідком окупації та війни стали близько півтора мільйона вимушених переселенців з Автономної Республіки Крим, Донецької та Луганської областей, яких називають внутрішньо переміщеними особами. Кидаючи будинки, квартири та майно, люди ідуть туди, де не вибухають </w:t>
      </w:r>
      <w:r>
        <w:rPr>
          <w:rFonts w:ascii="Times New Roman" w:hAnsi="Times New Roman" w:cs="Times New Roman"/>
          <w:sz w:val="28"/>
          <w:szCs w:val="28"/>
          <w:lang w:val="uk-UA"/>
        </w:rPr>
        <w:lastRenderedPageBreak/>
        <w:t>снаряди і не рвуться гранати, де можна знайти мир та тишу. Серед внутрішньо переміщених осіб 2/3 дорослого населення – це жінки, 32% дітей. Їм потрібно знайти дах над головою, роботу, кошти для існування. Їм потрібно пристосуватися до нових умов життя, нового соціального та культурного оточення, нового міста чи селища, де багато чого є незнайомим. Необхідно подолати страх, невіру, розпач, депресію та агресію, щоб продовжувати своє життя в нових умовах.</w:t>
      </w:r>
    </w:p>
    <w:p w:rsidR="00D97CC0" w:rsidRDefault="00D97CC0" w:rsidP="00D97CC0">
      <w:pPr>
        <w:spacing w:after="240"/>
        <w:jc w:val="center"/>
        <w:rPr>
          <w:rFonts w:ascii="Times New Roman" w:hAnsi="Times New Roman" w:cs="Times New Roman"/>
          <w:i/>
          <w:color w:val="151515"/>
          <w:sz w:val="28"/>
          <w:szCs w:val="28"/>
          <w:shd w:val="clear" w:color="auto" w:fill="F8F8EC"/>
          <w:lang w:val="uk-UA"/>
        </w:rPr>
      </w:pPr>
      <w:r>
        <w:rPr>
          <w:rFonts w:ascii="Times New Roman" w:hAnsi="Times New Roman" w:cs="Times New Roman"/>
          <w:i/>
          <w:color w:val="151515"/>
          <w:sz w:val="28"/>
          <w:szCs w:val="28"/>
          <w:shd w:val="clear" w:color="auto" w:fill="F8F8EC"/>
          <w:lang w:val="uk-UA"/>
        </w:rPr>
        <w:t>4.3. Основні напрями захисту прав та соціального супроводу дітей–мігрантів і тимчасово переміщених.</w:t>
      </w:r>
    </w:p>
    <w:p w:rsidR="00D97CC0" w:rsidRDefault="00D97CC0" w:rsidP="00D97CC0">
      <w:pPr>
        <w:ind w:firstLine="709"/>
        <w:jc w:val="both"/>
        <w:rPr>
          <w:rFonts w:ascii="Times New Roman" w:hAnsi="Times New Roman" w:cs="Times New Roman"/>
          <w:sz w:val="28"/>
          <w:szCs w:val="28"/>
        </w:rPr>
      </w:pPr>
      <w:r>
        <w:rPr>
          <w:rFonts w:ascii="Times New Roman" w:hAnsi="Times New Roman" w:cs="Times New Roman"/>
          <w:color w:val="151515"/>
          <w:sz w:val="28"/>
          <w:szCs w:val="28"/>
          <w:shd w:val="clear" w:color="auto" w:fill="F8F8EC"/>
          <w:lang w:val="uk-UA"/>
        </w:rPr>
        <w:t>4.3.1. Забезпечення права на освіту. Освіта, окрім своїх традиційних функцій,</w:t>
      </w:r>
      <w:r>
        <w:rPr>
          <w:rFonts w:ascii="Times New Roman" w:hAnsi="Times New Roman" w:cs="Times New Roman"/>
          <w:sz w:val="28"/>
          <w:szCs w:val="28"/>
          <w:lang w:val="uk-UA"/>
        </w:rPr>
        <w:t xml:space="preserve"> у період збройного конфлікту і після нього відіграє додаткову роль забезпечення фізичного, психосоціального і когнітивного захисту постраждалого населення, особливо дітей. </w:t>
      </w:r>
      <w:proofErr w:type="spellStart"/>
      <w:r>
        <w:rPr>
          <w:rFonts w:ascii="Times New Roman" w:hAnsi="Times New Roman" w:cs="Times New Roman"/>
          <w:sz w:val="28"/>
          <w:szCs w:val="28"/>
        </w:rPr>
        <w:t>Перебуваючи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потрапляють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сексуальної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експлуатації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втягнення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бойові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кримінальні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угруповання</w:t>
      </w:r>
      <w:proofErr w:type="spellEnd"/>
      <w:r>
        <w:rPr>
          <w:rFonts w:ascii="Times New Roman" w:hAnsi="Times New Roman" w:cs="Times New Roman"/>
          <w:sz w:val="28"/>
          <w:szCs w:val="28"/>
        </w:rPr>
        <w:t xml:space="preserve">. </w:t>
      </w:r>
    </w:p>
    <w:p w:rsidR="00D97CC0" w:rsidRDefault="00D97CC0" w:rsidP="00D97CC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4.3.2. </w:t>
      </w:r>
      <w:proofErr w:type="spellStart"/>
      <w:r>
        <w:rPr>
          <w:rFonts w:ascii="Times New Roman" w:hAnsi="Times New Roman" w:cs="Times New Roman"/>
          <w:sz w:val="28"/>
          <w:szCs w:val="28"/>
        </w:rPr>
        <w:t>Педагогічні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Pr>
          <w:rFonts w:ascii="Times New Roman" w:hAnsi="Times New Roman" w:cs="Times New Roman"/>
          <w:b/>
          <w:sz w:val="28"/>
          <w:szCs w:val="28"/>
        </w:rPr>
        <w:t>иявляти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допомога</w:t>
      </w:r>
      <w:proofErr w:type="spellEnd"/>
      <w:r>
        <w:rPr>
          <w:rFonts w:ascii="Times New Roman" w:hAnsi="Times New Roman" w:cs="Times New Roman"/>
          <w:sz w:val="28"/>
          <w:szCs w:val="28"/>
        </w:rPr>
        <w:t>, і</w:t>
      </w:r>
      <w:r>
        <w:rPr>
          <w:rFonts w:ascii="Times New Roman" w:hAnsi="Times New Roman" w:cs="Times New Roman"/>
          <w:sz w:val="28"/>
          <w:szCs w:val="28"/>
          <w:lang w:val="uk-UA"/>
        </w:rPr>
        <w:t>,</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можливості</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нада</w:t>
      </w:r>
      <w:proofErr w:type="spellEnd"/>
      <w:r>
        <w:rPr>
          <w:rFonts w:ascii="Times New Roman" w:hAnsi="Times New Roman" w:cs="Times New Roman"/>
          <w:sz w:val="28"/>
          <w:szCs w:val="28"/>
          <w:lang w:val="uk-UA"/>
        </w:rPr>
        <w:t>вати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перенаправля</w:t>
      </w:r>
      <w:proofErr w:type="spellEnd"/>
      <w:r>
        <w:rPr>
          <w:rFonts w:ascii="Times New Roman" w:hAnsi="Times New Roman" w:cs="Times New Roman"/>
          <w:sz w:val="28"/>
          <w:szCs w:val="28"/>
          <w:lang w:val="uk-UA"/>
        </w:rPr>
        <w:t>ти учнів</w:t>
      </w:r>
      <w:r>
        <w:rPr>
          <w:rFonts w:ascii="Times New Roman" w:hAnsi="Times New Roman" w:cs="Times New Roman"/>
          <w:sz w:val="28"/>
          <w:szCs w:val="28"/>
        </w:rPr>
        <w:t xml:space="preserve"> до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фахівців</w:t>
      </w:r>
      <w:proofErr w:type="spellEnd"/>
      <w:r>
        <w:rPr>
          <w:rFonts w:ascii="Times New Roman" w:hAnsi="Times New Roman" w:cs="Times New Roman"/>
          <w:sz w:val="28"/>
          <w:szCs w:val="28"/>
          <w:lang w:val="uk-UA"/>
        </w:rPr>
        <w:t xml:space="preserve"> або до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міжнародних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волонтерів</w:t>
      </w:r>
      <w:proofErr w:type="spellEnd"/>
      <w:r>
        <w:rPr>
          <w:rFonts w:ascii="Times New Roman" w:hAnsi="Times New Roman" w:cs="Times New Roman"/>
          <w:sz w:val="28"/>
          <w:szCs w:val="28"/>
        </w:rPr>
        <w:t xml:space="preserve">. </w:t>
      </w:r>
    </w:p>
    <w:p w:rsidR="00D97CC0" w:rsidRDefault="00D97CC0" w:rsidP="00D97CC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4.3.3. Адміністрація навчальних закладів може мобілізувати ресурси громади для надання необхідної допомоги постраждалим дітям чи їхнім сім’ям. </w:t>
      </w:r>
    </w:p>
    <w:p w:rsidR="00D97CC0" w:rsidRDefault="00D97CC0" w:rsidP="00D97CC0">
      <w:pPr>
        <w:ind w:firstLine="709"/>
        <w:jc w:val="both"/>
        <w:rPr>
          <w:rFonts w:ascii="Times New Roman" w:hAnsi="Times New Roman" w:cs="Times New Roman"/>
          <w:sz w:val="28"/>
          <w:szCs w:val="28"/>
        </w:rPr>
      </w:pPr>
      <w:r>
        <w:rPr>
          <w:rFonts w:ascii="Times New Roman" w:hAnsi="Times New Roman" w:cs="Times New Roman"/>
          <w:sz w:val="28"/>
          <w:szCs w:val="28"/>
          <w:lang w:val="uk-UA"/>
        </w:rPr>
        <w:t>4.3.4. Додаткова освіта: у</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дізнаються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актуальну</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виживання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Вони, </w:t>
      </w:r>
      <w:proofErr w:type="spellStart"/>
      <w:r>
        <w:rPr>
          <w:rFonts w:ascii="Times New Roman" w:hAnsi="Times New Roman" w:cs="Times New Roman"/>
          <w:sz w:val="28"/>
          <w:szCs w:val="28"/>
        </w:rPr>
        <w:t>наприклад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оволодівають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знаннями</w:t>
      </w:r>
      <w:proofErr w:type="spellEnd"/>
      <w:r>
        <w:rPr>
          <w:rFonts w:ascii="Times New Roman" w:hAnsi="Times New Roman" w:cs="Times New Roman"/>
          <w:sz w:val="28"/>
          <w:szCs w:val="28"/>
        </w:rPr>
        <w:t xml:space="preserve">, про те як </w:t>
      </w:r>
      <w:proofErr w:type="spellStart"/>
      <w:r>
        <w:rPr>
          <w:rFonts w:ascii="Times New Roman" w:hAnsi="Times New Roman" w:cs="Times New Roman"/>
          <w:sz w:val="28"/>
          <w:szCs w:val="28"/>
        </w:rPr>
        <w:t>уникати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робити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випадку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вибухонебезпечних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хто</w:t>
      </w:r>
      <w:proofErr w:type="spellEnd"/>
      <w:r>
        <w:rPr>
          <w:rFonts w:ascii="Times New Roman" w:hAnsi="Times New Roman" w:cs="Times New Roman"/>
          <w:sz w:val="28"/>
          <w:szCs w:val="28"/>
        </w:rPr>
        <w:t xml:space="preserve">, де і яку </w:t>
      </w:r>
      <w:proofErr w:type="spellStart"/>
      <w:r>
        <w:rPr>
          <w:rFonts w:ascii="Times New Roman" w:hAnsi="Times New Roman" w:cs="Times New Roman"/>
          <w:sz w:val="28"/>
          <w:szCs w:val="28"/>
        </w:rPr>
        <w:t>допомогу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внутрішньо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переміщеним</w:t>
      </w:r>
      <w:proofErr w:type="spellEnd"/>
      <w:r>
        <w:rPr>
          <w:rFonts w:ascii="Times New Roman" w:hAnsi="Times New Roman" w:cs="Times New Roman"/>
          <w:sz w:val="28"/>
          <w:szCs w:val="28"/>
        </w:rPr>
        <w:t xml:space="preserve"> особам та </w:t>
      </w:r>
      <w:proofErr w:type="spellStart"/>
      <w:r>
        <w:rPr>
          <w:rFonts w:ascii="Times New Roman" w:hAnsi="Times New Roman" w:cs="Times New Roman"/>
          <w:sz w:val="28"/>
          <w:szCs w:val="28"/>
        </w:rPr>
        <w:t>іншим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верствам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ійськового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конфлікту</w:t>
      </w:r>
      <w:proofErr w:type="spellEnd"/>
      <w:r>
        <w:rPr>
          <w:rFonts w:ascii="Times New Roman" w:hAnsi="Times New Roman" w:cs="Times New Roman"/>
          <w:sz w:val="28"/>
          <w:szCs w:val="28"/>
        </w:rPr>
        <w:t xml:space="preserve">; як </w:t>
      </w:r>
      <w:proofErr w:type="spellStart"/>
      <w:r>
        <w:rPr>
          <w:rFonts w:ascii="Times New Roman" w:hAnsi="Times New Roman" w:cs="Times New Roman"/>
          <w:sz w:val="28"/>
          <w:szCs w:val="28"/>
        </w:rPr>
        <w:t>упоратися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випадками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насильства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Упровадження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закладах </w:t>
      </w:r>
      <w:proofErr w:type="spellStart"/>
      <w:r>
        <w:rPr>
          <w:rFonts w:ascii="Times New Roman" w:hAnsi="Times New Roman" w:cs="Times New Roman"/>
          <w:sz w:val="28"/>
          <w:szCs w:val="28"/>
        </w:rPr>
        <w:t>програм</w:t>
      </w:r>
      <w:proofErr w:type="spellEnd"/>
      <w:r>
        <w:rPr>
          <w:rFonts w:ascii="Times New Roman" w:hAnsi="Times New Roman" w:cs="Times New Roman"/>
          <w:sz w:val="28"/>
          <w:szCs w:val="28"/>
        </w:rPr>
        <w:t xml:space="preserve"> конструктивного </w:t>
      </w:r>
      <w:proofErr w:type="spellStart"/>
      <w:r>
        <w:rPr>
          <w:rFonts w:ascii="Times New Roman" w:hAnsi="Times New Roman" w:cs="Times New Roman"/>
          <w:sz w:val="28"/>
          <w:szCs w:val="28"/>
        </w:rPr>
        <w:t>вирішення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медіації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сприяє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зниженню</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агресії</w:t>
      </w:r>
      <w:proofErr w:type="spellEnd"/>
      <w:r>
        <w:rPr>
          <w:rFonts w:ascii="Times New Roman" w:hAnsi="Times New Roman" w:cs="Times New Roman"/>
          <w:sz w:val="28"/>
          <w:szCs w:val="28"/>
        </w:rPr>
        <w:t xml:space="preserve"> в громадах і </w:t>
      </w:r>
      <w:proofErr w:type="spellStart"/>
      <w:r>
        <w:rPr>
          <w:rFonts w:ascii="Times New Roman" w:hAnsi="Times New Roman" w:cs="Times New Roman"/>
          <w:sz w:val="28"/>
          <w:szCs w:val="28"/>
        </w:rPr>
        <w:t>попередженню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конфліктів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утвердженню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ідей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миробудування</w:t>
      </w:r>
      <w:proofErr w:type="spellEnd"/>
      <w:r>
        <w:rPr>
          <w:rFonts w:ascii="Times New Roman" w:hAnsi="Times New Roman" w:cs="Times New Roman"/>
          <w:sz w:val="28"/>
          <w:szCs w:val="28"/>
        </w:rPr>
        <w:t xml:space="preserve">, а сам педагог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моделлю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миротворця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наслідування</w:t>
      </w:r>
      <w:proofErr w:type="spellEnd"/>
      <w:r>
        <w:rPr>
          <w:rFonts w:ascii="Times New Roman" w:hAnsi="Times New Roman" w:cs="Times New Roman"/>
          <w:sz w:val="28"/>
          <w:szCs w:val="28"/>
        </w:rPr>
        <w:t>.</w:t>
      </w:r>
    </w:p>
    <w:p w:rsidR="00D97CC0" w:rsidRDefault="00D97CC0" w:rsidP="00D97CC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4.3.5.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зонах </w:t>
      </w:r>
      <w:proofErr w:type="spellStart"/>
      <w:r>
        <w:rPr>
          <w:rFonts w:ascii="Times New Roman" w:hAnsi="Times New Roman" w:cs="Times New Roman"/>
          <w:sz w:val="28"/>
          <w:szCs w:val="28"/>
        </w:rPr>
        <w:t>безпосередніх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військових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близьких</w:t>
      </w:r>
      <w:proofErr w:type="spellEnd"/>
      <w:r>
        <w:rPr>
          <w:rFonts w:ascii="Times New Roman" w:hAnsi="Times New Roman" w:cs="Times New Roman"/>
          <w:sz w:val="28"/>
          <w:szCs w:val="28"/>
        </w:rPr>
        <w:t xml:space="preserve"> до них </w:t>
      </w:r>
      <w:proofErr w:type="spellStart"/>
      <w:r>
        <w:rPr>
          <w:rFonts w:ascii="Times New Roman" w:hAnsi="Times New Roman" w:cs="Times New Roman"/>
          <w:sz w:val="28"/>
          <w:szCs w:val="28"/>
        </w:rPr>
        <w:t>територій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місцями</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їхні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притулок</w:t>
      </w:r>
      <w:proofErr w:type="spellEnd"/>
      <w:r>
        <w:rPr>
          <w:rFonts w:ascii="Times New Roman" w:hAnsi="Times New Roman" w:cs="Times New Roman"/>
          <w:sz w:val="28"/>
          <w:szCs w:val="28"/>
        </w:rPr>
        <w:t>.</w:t>
      </w:r>
    </w:p>
    <w:p w:rsidR="00D97CC0" w:rsidRDefault="00D97CC0" w:rsidP="00D97CC0">
      <w:pPr>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4.3.6. Навчальні заклади можуть також виконувати не притаманну для себе роль пунктів надання різної допомоги (медична, санітарна, гігієнічна, правова, розповсюдження продуктів харчування, одягу тощо). </w:t>
      </w:r>
      <w:r>
        <w:rPr>
          <w:rFonts w:ascii="Times New Roman" w:hAnsi="Times New Roman" w:cs="Times New Roman"/>
          <w:sz w:val="28"/>
          <w:szCs w:val="28"/>
        </w:rPr>
        <w:t xml:space="preserve">Особливо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стосується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місцевості</w:t>
      </w:r>
      <w:proofErr w:type="spellEnd"/>
      <w:r>
        <w:rPr>
          <w:rFonts w:ascii="Times New Roman" w:hAnsi="Times New Roman" w:cs="Times New Roman"/>
          <w:sz w:val="28"/>
          <w:szCs w:val="28"/>
        </w:rPr>
        <w:t xml:space="preserve">, там де й так </w:t>
      </w:r>
      <w:proofErr w:type="spellStart"/>
      <w:r>
        <w:rPr>
          <w:rFonts w:ascii="Times New Roman" w:hAnsi="Times New Roman" w:cs="Times New Roman"/>
          <w:sz w:val="28"/>
          <w:szCs w:val="28"/>
        </w:rPr>
        <w:t>традиційно</w:t>
      </w:r>
      <w:proofErr w:type="spellEnd"/>
      <w:r>
        <w:rPr>
          <w:rFonts w:ascii="Times New Roman" w:hAnsi="Times New Roman" w:cs="Times New Roman"/>
          <w:sz w:val="28"/>
          <w:szCs w:val="28"/>
        </w:rPr>
        <w:t xml:space="preserve"> школа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оскільки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осередком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культурного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
    <w:p w:rsidR="00D97CC0" w:rsidRDefault="00D97CC0" w:rsidP="00D97CC0">
      <w:pPr>
        <w:jc w:val="center"/>
        <w:rPr>
          <w:rFonts w:ascii="Times New Roman" w:hAnsi="Times New Roman" w:cs="Times New Roman"/>
          <w:sz w:val="28"/>
          <w:szCs w:val="28"/>
          <w:lang w:val="uk-UA"/>
        </w:rPr>
      </w:pPr>
      <w:proofErr w:type="gramStart"/>
      <w:r>
        <w:rPr>
          <w:rFonts w:ascii="Times New Roman" w:hAnsi="Times New Roman" w:cs="Times New Roman"/>
          <w:sz w:val="28"/>
          <w:szCs w:val="28"/>
          <w:u w:val="single"/>
          <w:lang w:val="en-US"/>
        </w:rPr>
        <w:t>V</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uk-UA"/>
        </w:rPr>
        <w:t>Соціальний супровід та захист прав дітей, які постраждали від стихійного (технологічного) лиха.</w:t>
      </w:r>
      <w:proofErr w:type="gramEnd"/>
    </w:p>
    <w:p w:rsidR="00D97CC0" w:rsidRDefault="00D97CC0" w:rsidP="00D97CC0">
      <w:pPr>
        <w:jc w:val="center"/>
        <w:rPr>
          <w:rFonts w:ascii="Times New Roman" w:hAnsi="Times New Roman" w:cs="Times New Roman"/>
          <w:sz w:val="28"/>
          <w:szCs w:val="28"/>
          <w:lang w:val="uk-UA"/>
        </w:rPr>
      </w:pPr>
      <w:r>
        <w:rPr>
          <w:rFonts w:ascii="Times New Roman" w:hAnsi="Times New Roman" w:cs="Times New Roman"/>
          <w:i/>
          <w:sz w:val="28"/>
          <w:szCs w:val="28"/>
          <w:lang w:val="uk-UA"/>
        </w:rPr>
        <w:t>5.1.Нормативна база</w:t>
      </w:r>
      <w:r>
        <w:rPr>
          <w:rFonts w:ascii="Times New Roman" w:hAnsi="Times New Roman" w:cs="Times New Roman"/>
          <w:sz w:val="28"/>
          <w:szCs w:val="28"/>
          <w:lang w:val="uk-UA"/>
        </w:rPr>
        <w:t>.</w:t>
      </w:r>
    </w:p>
    <w:p w:rsidR="00D97CC0" w:rsidRDefault="00D97CC0" w:rsidP="00D97CC0">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Кодекс  цивільного захисту України, затверджений </w:t>
      </w:r>
      <w:r>
        <w:rPr>
          <w:rFonts w:ascii="Times New Roman" w:hAnsi="Times New Roman" w:cs="Times New Roman"/>
          <w:sz w:val="28"/>
          <w:szCs w:val="28"/>
        </w:rPr>
        <w:t>02.10.2012</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5403-VI</w:t>
      </w:r>
      <w:r>
        <w:rPr>
          <w:rFonts w:ascii="Times New Roman" w:hAnsi="Times New Roman" w:cs="Times New Roman"/>
          <w:sz w:val="28"/>
          <w:szCs w:val="28"/>
          <w:lang w:val="uk-UA"/>
        </w:rPr>
        <w:t xml:space="preserve"> у р</w:t>
      </w:r>
      <w:proofErr w:type="spellStart"/>
      <w:r>
        <w:rPr>
          <w:rFonts w:ascii="Times New Roman" w:hAnsi="Times New Roman" w:cs="Times New Roman"/>
          <w:sz w:val="28"/>
          <w:szCs w:val="28"/>
        </w:rPr>
        <w:t>едакці</w:t>
      </w:r>
      <w:proofErr w:type="spellEnd"/>
      <w:r>
        <w:rPr>
          <w:rFonts w:ascii="Times New Roman" w:hAnsi="Times New Roman" w:cs="Times New Roman"/>
          <w:sz w:val="28"/>
          <w:szCs w:val="28"/>
          <w:lang w:val="uk-UA"/>
        </w:rPr>
        <w:t xml:space="preserve">ї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01.01.2016</w:t>
      </w:r>
      <w:r>
        <w:rPr>
          <w:rFonts w:ascii="Times New Roman" w:hAnsi="Times New Roman" w:cs="Times New Roman"/>
          <w:sz w:val="28"/>
          <w:szCs w:val="28"/>
          <w:lang w:val="uk-UA"/>
        </w:rPr>
        <w:t xml:space="preserve">. </w:t>
      </w:r>
    </w:p>
    <w:p w:rsidR="00D97CC0" w:rsidRDefault="00D97CC0" w:rsidP="00D97CC0">
      <w:pPr>
        <w:ind w:firstLine="709"/>
        <w:jc w:val="center"/>
        <w:rPr>
          <w:rFonts w:ascii="Times New Roman" w:hAnsi="Times New Roman" w:cs="Times New Roman"/>
          <w:i/>
          <w:sz w:val="28"/>
          <w:szCs w:val="28"/>
          <w:lang w:val="uk-UA"/>
        </w:rPr>
      </w:pPr>
      <w:r>
        <w:rPr>
          <w:rFonts w:ascii="Times New Roman" w:hAnsi="Times New Roman" w:cs="Times New Roman"/>
          <w:i/>
          <w:sz w:val="28"/>
          <w:szCs w:val="28"/>
          <w:lang w:val="uk-UA"/>
        </w:rPr>
        <w:t>5.2. Нормативне визначення категорії та понять надання правової і соціальної допомоги</w:t>
      </w:r>
    </w:p>
    <w:p w:rsidR="00D97CC0" w:rsidRDefault="00D97CC0" w:rsidP="00D97CC0">
      <w:pPr>
        <w:spacing w:after="0"/>
        <w:ind w:firstLine="709"/>
        <w:rPr>
          <w:rFonts w:ascii="Times New Roman" w:hAnsi="Times New Roman" w:cs="Times New Roman"/>
          <w:sz w:val="28"/>
          <w:szCs w:val="28"/>
          <w:lang w:val="uk-UA"/>
        </w:rPr>
      </w:pPr>
      <w:r>
        <w:rPr>
          <w:rFonts w:ascii="Times New Roman" w:hAnsi="Times New Roman" w:cs="Times New Roman"/>
          <w:i/>
          <w:sz w:val="28"/>
          <w:szCs w:val="28"/>
          <w:lang w:val="uk-UA"/>
        </w:rPr>
        <w:t>Стаття 38</w:t>
      </w:r>
      <w:r>
        <w:rPr>
          <w:rFonts w:ascii="Times New Roman" w:hAnsi="Times New Roman" w:cs="Times New Roman"/>
          <w:sz w:val="28"/>
          <w:szCs w:val="28"/>
          <w:lang w:val="uk-UA"/>
        </w:rPr>
        <w:t>.</w:t>
      </w:r>
      <w:r>
        <w:rPr>
          <w:rFonts w:ascii="Times New Roman" w:hAnsi="Times New Roman" w:cs="Times New Roman"/>
          <w:sz w:val="28"/>
          <w:szCs w:val="28"/>
        </w:rPr>
        <w:t> </w:t>
      </w:r>
      <w:r>
        <w:rPr>
          <w:rFonts w:ascii="Times New Roman" w:hAnsi="Times New Roman" w:cs="Times New Roman"/>
          <w:sz w:val="28"/>
          <w:szCs w:val="28"/>
          <w:lang w:val="uk-UA"/>
        </w:rPr>
        <w:t>Психологічний захист населення:</w:t>
      </w:r>
      <w:bookmarkStart w:id="18" w:name="n712"/>
      <w:bookmarkEnd w:id="18"/>
    </w:p>
    <w:p w:rsidR="00D97CC0" w:rsidRDefault="00D97CC0" w:rsidP="00D97CC0">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1. Заходи психологічного захисту населення спрямовуються на зменшення та нейтралізацію негативних психічних станів і реакцій серед населення у разі загрози та виникнення  надзвичайних ситуацій і включають:</w:t>
      </w:r>
    </w:p>
    <w:p w:rsidR="00D97CC0" w:rsidRDefault="00D97CC0" w:rsidP="00D97CC0">
      <w:pPr>
        <w:spacing w:after="0"/>
        <w:ind w:firstLine="709"/>
        <w:rPr>
          <w:rFonts w:ascii="Times New Roman" w:hAnsi="Times New Roman" w:cs="Times New Roman"/>
          <w:sz w:val="28"/>
          <w:szCs w:val="28"/>
        </w:rPr>
      </w:pPr>
      <w:bookmarkStart w:id="19" w:name="n713"/>
      <w:bookmarkEnd w:id="19"/>
      <w:r>
        <w:rPr>
          <w:rFonts w:ascii="Times New Roman" w:hAnsi="Times New Roman" w:cs="Times New Roman"/>
          <w:sz w:val="28"/>
          <w:szCs w:val="28"/>
        </w:rPr>
        <w:t xml:space="preserve">1)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пов’язано</w:t>
      </w:r>
      <w:proofErr w:type="gramEnd"/>
      <w:r>
        <w:rPr>
          <w:rFonts w:ascii="Times New Roman" w:hAnsi="Times New Roman" w:cs="Times New Roman"/>
          <w:sz w:val="28"/>
          <w:szCs w:val="28"/>
        </w:rPr>
        <w:t>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психологічним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захистом</w:t>
      </w:r>
      <w:proofErr w:type="spellEnd"/>
      <w:r>
        <w:rPr>
          <w:rFonts w:ascii="Times New Roman" w:hAnsi="Times New Roman" w:cs="Times New Roman"/>
          <w:sz w:val="28"/>
          <w:szCs w:val="28"/>
        </w:rPr>
        <w:t>;</w:t>
      </w:r>
    </w:p>
    <w:p w:rsidR="00D97CC0" w:rsidRDefault="00D97CC0" w:rsidP="00D97CC0">
      <w:pPr>
        <w:spacing w:after="0"/>
        <w:ind w:firstLine="709"/>
        <w:rPr>
          <w:rFonts w:ascii="Times New Roman" w:hAnsi="Times New Roman" w:cs="Times New Roman"/>
          <w:sz w:val="28"/>
          <w:szCs w:val="28"/>
        </w:rPr>
      </w:pPr>
      <w:bookmarkStart w:id="20" w:name="n714"/>
      <w:bookmarkEnd w:id="20"/>
      <w:r>
        <w:rPr>
          <w:rFonts w:ascii="Times New Roman" w:hAnsi="Times New Roman" w:cs="Times New Roman"/>
          <w:sz w:val="28"/>
          <w:szCs w:val="28"/>
        </w:rPr>
        <w:t xml:space="preserve">2) </w:t>
      </w:r>
      <w:proofErr w:type="spellStart"/>
      <w:r>
        <w:rPr>
          <w:rFonts w:ascii="Times New Roman" w:hAnsi="Times New Roman" w:cs="Times New Roman"/>
          <w:sz w:val="28"/>
          <w:szCs w:val="28"/>
        </w:rPr>
        <w:t>своєчасне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ліцензованих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дозволених</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застосування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психопрофілактичних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психокорекційних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особистість</w:t>
      </w:r>
      <w:proofErr w:type="spellEnd"/>
      <w:r>
        <w:rPr>
          <w:rFonts w:ascii="Times New Roman" w:hAnsi="Times New Roman" w:cs="Times New Roman"/>
          <w:sz w:val="28"/>
          <w:szCs w:val="28"/>
        </w:rPr>
        <w:t>;</w:t>
      </w:r>
    </w:p>
    <w:p w:rsidR="00D97CC0" w:rsidRDefault="00D97CC0" w:rsidP="00D97CC0">
      <w:pPr>
        <w:spacing w:after="0"/>
        <w:ind w:firstLine="709"/>
        <w:rPr>
          <w:rFonts w:ascii="Times New Roman" w:hAnsi="Times New Roman" w:cs="Times New Roman"/>
          <w:sz w:val="28"/>
          <w:szCs w:val="28"/>
        </w:rPr>
      </w:pPr>
      <w:bookmarkStart w:id="21" w:name="n715"/>
      <w:bookmarkEnd w:id="21"/>
      <w:r>
        <w:rPr>
          <w:rFonts w:ascii="Times New Roman" w:hAnsi="Times New Roman" w:cs="Times New Roman"/>
          <w:sz w:val="28"/>
          <w:szCs w:val="28"/>
        </w:rPr>
        <w:t xml:space="preserve">3)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виникненню</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іально-психологічної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напруженості</w:t>
      </w:r>
      <w:proofErr w:type="spellEnd"/>
      <w:r>
        <w:rPr>
          <w:rFonts w:ascii="Times New Roman" w:hAnsi="Times New Roman" w:cs="Times New Roman"/>
          <w:sz w:val="28"/>
          <w:szCs w:val="28"/>
        </w:rPr>
        <w:t>;</w:t>
      </w:r>
    </w:p>
    <w:p w:rsidR="00D97CC0" w:rsidRDefault="00D97CC0" w:rsidP="00D97CC0">
      <w:pPr>
        <w:spacing w:after="0"/>
        <w:ind w:firstLine="709"/>
        <w:rPr>
          <w:rFonts w:ascii="Times New Roman" w:hAnsi="Times New Roman" w:cs="Times New Roman"/>
          <w:sz w:val="28"/>
          <w:szCs w:val="28"/>
        </w:rPr>
      </w:pPr>
      <w:bookmarkStart w:id="22" w:name="n716"/>
      <w:bookmarkEnd w:id="22"/>
      <w:r>
        <w:rPr>
          <w:rFonts w:ascii="Times New Roman" w:hAnsi="Times New Roman" w:cs="Times New Roman"/>
          <w:sz w:val="28"/>
          <w:szCs w:val="28"/>
        </w:rPr>
        <w:t xml:space="preserve">4)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технологій</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нейтралізації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негативного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ситуацій</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w:t>
      </w:r>
    </w:p>
    <w:p w:rsidR="00D97CC0" w:rsidRDefault="00D97CC0" w:rsidP="00D97CC0">
      <w:pPr>
        <w:spacing w:after="0"/>
        <w:ind w:firstLine="709"/>
        <w:rPr>
          <w:rFonts w:ascii="Times New Roman" w:hAnsi="Times New Roman" w:cs="Times New Roman"/>
          <w:sz w:val="28"/>
          <w:szCs w:val="28"/>
        </w:rPr>
      </w:pPr>
      <w:bookmarkStart w:id="23" w:name="n717"/>
      <w:bookmarkEnd w:id="23"/>
      <w:r>
        <w:rPr>
          <w:rFonts w:ascii="Times New Roman" w:hAnsi="Times New Roman" w:cs="Times New Roman"/>
          <w:sz w:val="28"/>
          <w:szCs w:val="28"/>
        </w:rPr>
        <w:t xml:space="preserve">5) </w:t>
      </w:r>
      <w:proofErr w:type="spellStart"/>
      <w:r>
        <w:rPr>
          <w:rFonts w:ascii="Times New Roman" w:hAnsi="Times New Roman" w:cs="Times New Roman"/>
          <w:sz w:val="28"/>
          <w:szCs w:val="28"/>
        </w:rPr>
        <w:t>здійснення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залежно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склалася</w:t>
      </w:r>
      <w:proofErr w:type="spellEnd"/>
      <w:r>
        <w:rPr>
          <w:rFonts w:ascii="Times New Roman" w:hAnsi="Times New Roman" w:cs="Times New Roman"/>
          <w:sz w:val="28"/>
          <w:szCs w:val="28"/>
        </w:rPr>
        <w:t>.</w:t>
      </w:r>
    </w:p>
    <w:p w:rsidR="00D97CC0" w:rsidRDefault="00D97CC0" w:rsidP="00D97CC0">
      <w:pPr>
        <w:spacing w:after="240"/>
        <w:ind w:firstLine="709"/>
        <w:rPr>
          <w:rFonts w:ascii="Times New Roman" w:hAnsi="Times New Roman" w:cs="Times New Roman"/>
          <w:sz w:val="28"/>
          <w:szCs w:val="28"/>
        </w:rPr>
      </w:pPr>
      <w:bookmarkStart w:id="24" w:name="n718"/>
      <w:bookmarkEnd w:id="24"/>
      <w:r>
        <w:rPr>
          <w:rFonts w:ascii="Times New Roman" w:hAnsi="Times New Roman" w:cs="Times New Roman"/>
          <w:sz w:val="28"/>
          <w:szCs w:val="28"/>
        </w:rPr>
        <w:t xml:space="preserve">2.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здійснення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психолог</w:t>
      </w:r>
      <w:proofErr w:type="gramEnd"/>
      <w:r>
        <w:rPr>
          <w:rFonts w:ascii="Times New Roman" w:hAnsi="Times New Roman" w:cs="Times New Roman"/>
          <w:sz w:val="28"/>
          <w:szCs w:val="28"/>
        </w:rPr>
        <w:t>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покладаються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центральний</w:t>
      </w:r>
      <w:proofErr w:type="spellEnd"/>
      <w:r>
        <w:rPr>
          <w:rFonts w:ascii="Times New Roman" w:hAnsi="Times New Roman" w:cs="Times New Roman"/>
          <w:sz w:val="28"/>
          <w:szCs w:val="28"/>
        </w:rPr>
        <w:t xml:space="preserve"> орган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lang w:val="uk-UA"/>
        </w:rPr>
      </w:pPr>
      <w:proofErr w:type="spellStart"/>
      <w:r>
        <w:rPr>
          <w:rFonts w:ascii="Times New Roman" w:hAnsi="Times New Roman" w:cs="Times New Roman"/>
          <w:i/>
          <w:sz w:val="28"/>
          <w:szCs w:val="28"/>
        </w:rPr>
        <w:t>Стаття</w:t>
      </w:r>
      <w:proofErr w:type="spellEnd"/>
      <w:r>
        <w:rPr>
          <w:rFonts w:ascii="Times New Roman" w:hAnsi="Times New Roman" w:cs="Times New Roman"/>
          <w:i/>
          <w:sz w:val="28"/>
          <w:szCs w:val="28"/>
        </w:rPr>
        <w:t xml:space="preserve"> 39.</w:t>
      </w:r>
      <w:r>
        <w:rPr>
          <w:rFonts w:ascii="Times New Roman" w:hAnsi="Times New Roman" w:cs="Times New Roman"/>
          <w:sz w:val="28"/>
          <w:szCs w:val="28"/>
        </w:rPr>
        <w:t>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lang w:val="uk-UA"/>
        </w:rPr>
        <w:t>:</w:t>
      </w:r>
      <w:bookmarkStart w:id="25" w:name="n721"/>
      <w:bookmarkEnd w:id="25"/>
    </w:p>
    <w:p w:rsidR="00D97CC0" w:rsidRDefault="00D97CC0" w:rsidP="00D97CC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26" w:name="n722"/>
      <w:bookmarkStart w:id="27" w:name="n723"/>
      <w:bookmarkEnd w:id="26"/>
      <w:bookmarkEnd w:id="27"/>
      <w:r>
        <w:rPr>
          <w:rFonts w:ascii="Times New Roman" w:hAnsi="Times New Roman" w:cs="Times New Roman"/>
          <w:sz w:val="28"/>
          <w:szCs w:val="28"/>
        </w:rPr>
        <w:t xml:space="preserve">2) за </w:t>
      </w:r>
      <w:proofErr w:type="spellStart"/>
      <w:r>
        <w:rPr>
          <w:rFonts w:ascii="Times New Roman" w:hAnsi="Times New Roman" w:cs="Times New Roman"/>
          <w:sz w:val="28"/>
          <w:szCs w:val="28"/>
        </w:rPr>
        <w:t>місцем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28" w:name="n724"/>
      <w:bookmarkStart w:id="29" w:name="n725"/>
      <w:bookmarkEnd w:id="28"/>
      <w:bookmarkEnd w:id="29"/>
      <w:r>
        <w:rPr>
          <w:rFonts w:ascii="Times New Roman" w:hAnsi="Times New Roman" w:cs="Times New Roman"/>
          <w:sz w:val="28"/>
          <w:szCs w:val="28"/>
        </w:rPr>
        <w:t xml:space="preserve">2. </w:t>
      </w:r>
      <w:proofErr w:type="spellStart"/>
      <w:r>
        <w:rPr>
          <w:rFonts w:ascii="Times New Roman" w:hAnsi="Times New Roman" w:cs="Times New Roman"/>
          <w:sz w:val="28"/>
          <w:szCs w:val="28"/>
        </w:rPr>
        <w:t>Організація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покладається</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0" w:name="n726"/>
      <w:bookmarkStart w:id="31" w:name="n727"/>
      <w:bookmarkEnd w:id="30"/>
      <w:bookmarkEnd w:id="31"/>
      <w:proofErr w:type="gramStart"/>
      <w:r>
        <w:rPr>
          <w:rFonts w:ascii="Times New Roman" w:hAnsi="Times New Roman" w:cs="Times New Roman"/>
          <w:sz w:val="28"/>
          <w:szCs w:val="28"/>
        </w:rPr>
        <w:t xml:space="preserve">2)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центральний</w:t>
      </w:r>
      <w:proofErr w:type="spellEnd"/>
      <w:r>
        <w:rPr>
          <w:rFonts w:ascii="Times New Roman" w:hAnsi="Times New Roman" w:cs="Times New Roman"/>
          <w:sz w:val="28"/>
          <w:szCs w:val="28"/>
        </w:rPr>
        <w:t xml:space="preserve"> орган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і науки,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розробляє</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затверджує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способів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факторів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надзвичайними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ситуаціями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домедичної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погодженням</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центральним</w:t>
      </w:r>
      <w:proofErr w:type="spellEnd"/>
      <w:r>
        <w:rPr>
          <w:rFonts w:ascii="Times New Roman" w:hAnsi="Times New Roman" w:cs="Times New Roman"/>
          <w:sz w:val="28"/>
          <w:szCs w:val="28"/>
        </w:rPr>
        <w:t xml:space="preserve"> органом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2" w:name="n728"/>
      <w:bookmarkEnd w:id="32"/>
      <w:r>
        <w:rPr>
          <w:rFonts w:ascii="Times New Roman" w:hAnsi="Times New Roman" w:cs="Times New Roman"/>
          <w:sz w:val="28"/>
          <w:szCs w:val="28"/>
        </w:rPr>
        <w:t xml:space="preserve">3. Стандартами </w:t>
      </w:r>
      <w:proofErr w:type="spellStart"/>
      <w:r>
        <w:rPr>
          <w:rFonts w:ascii="Times New Roman" w:hAnsi="Times New Roman" w:cs="Times New Roman"/>
          <w:sz w:val="28"/>
          <w:szCs w:val="28"/>
        </w:rPr>
        <w:t>професійно-технічної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3" w:name="n729"/>
      <w:bookmarkEnd w:id="33"/>
      <w:r>
        <w:rPr>
          <w:rFonts w:ascii="Times New Roman" w:hAnsi="Times New Roman" w:cs="Times New Roman"/>
          <w:sz w:val="28"/>
          <w:szCs w:val="28"/>
        </w:rPr>
        <w:lastRenderedPageBreak/>
        <w:t>4. </w:t>
      </w:r>
      <w:hyperlink r:id="rId18" w:anchor="n9" w:tgtFrame="_blank" w:history="1">
        <w:r>
          <w:rPr>
            <w:rStyle w:val="a4"/>
            <w:rFonts w:ascii="Times New Roman" w:hAnsi="Times New Roman" w:cs="Times New Roman"/>
            <w:sz w:val="28"/>
            <w:szCs w:val="28"/>
          </w:rPr>
          <w:t xml:space="preserve">Порядок </w:t>
        </w:r>
        <w:proofErr w:type="spellStart"/>
        <w:r>
          <w:rPr>
            <w:rStyle w:val="a4"/>
            <w:rFonts w:ascii="Times New Roman" w:hAnsi="Times New Roman" w:cs="Times New Roman"/>
            <w:sz w:val="28"/>
            <w:szCs w:val="28"/>
          </w:rPr>
          <w:t>здійснення</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навчання</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населення</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діям</w:t>
        </w:r>
        <w:proofErr w:type="spellEnd"/>
        <w:r>
          <w:rPr>
            <w:rStyle w:val="a4"/>
            <w:rFonts w:ascii="Times New Roman" w:hAnsi="Times New Roman" w:cs="Times New Roman"/>
            <w:sz w:val="28"/>
            <w:szCs w:val="28"/>
          </w:rPr>
          <w:t xml:space="preserve"> у </w:t>
        </w:r>
        <w:proofErr w:type="spellStart"/>
        <w:r>
          <w:rPr>
            <w:rStyle w:val="a4"/>
            <w:rFonts w:ascii="Times New Roman" w:hAnsi="Times New Roman" w:cs="Times New Roman"/>
            <w:sz w:val="28"/>
            <w:szCs w:val="28"/>
          </w:rPr>
          <w:t>надзвичайних</w:t>
        </w:r>
        <w:proofErr w:type="spellEnd"/>
        <w:r>
          <w:rPr>
            <w:rStyle w:val="a4"/>
            <w:rFonts w:ascii="Times New Roman" w:hAnsi="Times New Roman" w:cs="Times New Roman"/>
            <w:sz w:val="28"/>
            <w:szCs w:val="28"/>
          </w:rPr>
          <w:t xml:space="preserve"> </w:t>
        </w:r>
        <w:proofErr w:type="spellStart"/>
        <w:r>
          <w:rPr>
            <w:rStyle w:val="a4"/>
            <w:rFonts w:ascii="Times New Roman" w:hAnsi="Times New Roman" w:cs="Times New Roman"/>
            <w:sz w:val="28"/>
            <w:szCs w:val="28"/>
          </w:rPr>
          <w:t>ситуаціях</w:t>
        </w:r>
        <w:proofErr w:type="spellEnd"/>
      </w:hyperlink>
      <w:r>
        <w:rPr>
          <w:rFonts w:ascii="Times New Roman" w:hAnsi="Times New Roman" w:cs="Times New Roman"/>
          <w:sz w:val="28"/>
          <w:szCs w:val="28"/>
        </w:rPr>
        <w:t> </w:t>
      </w:r>
      <w:proofErr w:type="spellStart"/>
      <w:r>
        <w:rPr>
          <w:rFonts w:ascii="Times New Roman" w:hAnsi="Times New Roman" w:cs="Times New Roman"/>
          <w:sz w:val="28"/>
          <w:szCs w:val="28"/>
        </w:rPr>
        <w:t>встановлюється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Кабінетом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w:t>
      </w:r>
      <w:proofErr w:type="gramStart"/>
      <w:r>
        <w:rPr>
          <w:rFonts w:ascii="Times New Roman" w:hAnsi="Times New Roman" w:cs="Times New Roman"/>
          <w:sz w:val="28"/>
          <w:szCs w:val="28"/>
        </w:rPr>
        <w:t>стр</w:t>
      </w:r>
      <w:proofErr w:type="gramEnd"/>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4" w:name="n730"/>
      <w:bookmarkEnd w:id="34"/>
      <w:r>
        <w:rPr>
          <w:rFonts w:ascii="Times New Roman" w:hAnsi="Times New Roman" w:cs="Times New Roman"/>
          <w:sz w:val="28"/>
          <w:szCs w:val="28"/>
        </w:rPr>
        <w:t xml:space="preserve">5. </w:t>
      </w:r>
      <w:proofErr w:type="spellStart"/>
      <w:r>
        <w:rPr>
          <w:rFonts w:ascii="Times New Roman" w:hAnsi="Times New Roman" w:cs="Times New Roman"/>
          <w:sz w:val="28"/>
          <w:szCs w:val="28"/>
        </w:rPr>
        <w:t>Громадські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позашкільні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своїх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статуті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Стаття</w:t>
      </w:r>
      <w:proofErr w:type="spellEnd"/>
      <w:r>
        <w:rPr>
          <w:rFonts w:ascii="Times New Roman" w:hAnsi="Times New Roman" w:cs="Times New Roman"/>
          <w:i/>
          <w:sz w:val="28"/>
          <w:szCs w:val="28"/>
        </w:rPr>
        <w:t xml:space="preserve"> 41.</w:t>
      </w:r>
      <w:r>
        <w:rPr>
          <w:rFonts w:ascii="Times New Roman" w:hAnsi="Times New Roman" w:cs="Times New Roman"/>
          <w:sz w:val="28"/>
          <w:szCs w:val="28"/>
        </w:rPr>
        <w:t>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p>
    <w:p w:rsidR="00D97CC0" w:rsidRDefault="00D97CC0" w:rsidP="00D97CC0">
      <w:pPr>
        <w:spacing w:after="0"/>
        <w:ind w:firstLine="709"/>
        <w:jc w:val="both"/>
        <w:rPr>
          <w:rFonts w:ascii="Times New Roman" w:hAnsi="Times New Roman" w:cs="Times New Roman"/>
          <w:sz w:val="28"/>
          <w:szCs w:val="28"/>
        </w:rPr>
      </w:pPr>
      <w:bookmarkStart w:id="35" w:name="n740"/>
      <w:bookmarkEnd w:id="35"/>
      <w:r>
        <w:rPr>
          <w:rFonts w:ascii="Times New Roman" w:hAnsi="Times New Roman" w:cs="Times New Roman"/>
          <w:sz w:val="28"/>
          <w:szCs w:val="28"/>
        </w:rPr>
        <w:t xml:space="preserve">1. Культура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сукупність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цінностей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стандартів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моральних</w:t>
      </w:r>
      <w:proofErr w:type="spellEnd"/>
      <w:r>
        <w:rPr>
          <w:rFonts w:ascii="Times New Roman" w:hAnsi="Times New Roman" w:cs="Times New Roman"/>
          <w:sz w:val="28"/>
          <w:szCs w:val="28"/>
        </w:rPr>
        <w:t xml:space="preserve"> норм і </w:t>
      </w:r>
      <w:proofErr w:type="gramStart"/>
      <w:r>
        <w:rPr>
          <w:rFonts w:ascii="Times New Roman" w:hAnsi="Times New Roman" w:cs="Times New Roman"/>
          <w:sz w:val="28"/>
          <w:szCs w:val="28"/>
        </w:rPr>
        <w:t>норм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спрямованих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самодисципліни</w:t>
      </w:r>
      <w:proofErr w:type="spellEnd"/>
      <w:r>
        <w:rPr>
          <w:rFonts w:ascii="Times New Roman" w:hAnsi="Times New Roman" w:cs="Times New Roman"/>
          <w:sz w:val="28"/>
          <w:szCs w:val="28"/>
        </w:rPr>
        <w:t xml:space="preserve"> як способу </w:t>
      </w:r>
      <w:proofErr w:type="spellStart"/>
      <w:r>
        <w:rPr>
          <w:rFonts w:ascii="Times New Roman" w:hAnsi="Times New Roman" w:cs="Times New Roman"/>
          <w:sz w:val="28"/>
          <w:szCs w:val="28"/>
        </w:rPr>
        <w:t>підвищення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рівня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6" w:name="n741"/>
      <w:bookmarkEnd w:id="36"/>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Популяризація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організовується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центральним</w:t>
      </w:r>
      <w:proofErr w:type="spellEnd"/>
      <w:r>
        <w:rPr>
          <w:rFonts w:ascii="Times New Roman" w:hAnsi="Times New Roman" w:cs="Times New Roman"/>
          <w:sz w:val="28"/>
          <w:szCs w:val="28"/>
        </w:rPr>
        <w:t xml:space="preserve"> органом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спільно</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центральним</w:t>
      </w:r>
      <w:proofErr w:type="spellEnd"/>
      <w:r>
        <w:rPr>
          <w:rFonts w:ascii="Times New Roman" w:hAnsi="Times New Roman" w:cs="Times New Roman"/>
          <w:sz w:val="28"/>
          <w:szCs w:val="28"/>
        </w:rPr>
        <w:t xml:space="preserve"> органом </w:t>
      </w:r>
      <w:proofErr w:type="spellStart"/>
      <w:r>
        <w:rPr>
          <w:rFonts w:ascii="Times New Roman" w:hAnsi="Times New Roman" w:cs="Times New Roman"/>
          <w:sz w:val="28"/>
          <w:szCs w:val="28"/>
        </w:rPr>
        <w:t>виконавчої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реалізує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і науки, </w:t>
      </w:r>
      <w:proofErr w:type="spellStart"/>
      <w:r>
        <w:rPr>
          <w:rFonts w:ascii="Times New Roman" w:hAnsi="Times New Roman" w:cs="Times New Roman"/>
          <w:sz w:val="28"/>
          <w:szCs w:val="28"/>
        </w:rPr>
        <w:t>громадськими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w:t>
      </w:r>
      <w:proofErr w:type="gramEnd"/>
      <w:r>
        <w:rPr>
          <w:rFonts w:ascii="Times New Roman" w:hAnsi="Times New Roman" w:cs="Times New Roman"/>
          <w:sz w:val="28"/>
          <w:szCs w:val="28"/>
        </w:rPr>
        <w:t>іями</w:t>
      </w:r>
      <w:proofErr w:type="spellEnd"/>
      <w:r>
        <w:rPr>
          <w:rFonts w:ascii="Times New Roman" w:hAnsi="Times New Roman" w:cs="Times New Roman"/>
          <w:sz w:val="28"/>
          <w:szCs w:val="28"/>
        </w:rPr>
        <w:t xml:space="preserve"> шляхом:</w:t>
      </w:r>
    </w:p>
    <w:p w:rsidR="00D97CC0" w:rsidRDefault="00D97CC0" w:rsidP="00D97CC0">
      <w:pPr>
        <w:spacing w:after="0"/>
        <w:ind w:firstLine="709"/>
        <w:jc w:val="both"/>
        <w:rPr>
          <w:rFonts w:ascii="Times New Roman" w:hAnsi="Times New Roman" w:cs="Times New Roman"/>
          <w:sz w:val="28"/>
          <w:szCs w:val="28"/>
        </w:rPr>
      </w:pPr>
      <w:bookmarkStart w:id="37" w:name="n742"/>
      <w:bookmarkEnd w:id="37"/>
      <w:r>
        <w:rPr>
          <w:rFonts w:ascii="Times New Roman" w:hAnsi="Times New Roman" w:cs="Times New Roman"/>
          <w:sz w:val="28"/>
          <w:szCs w:val="28"/>
        </w:rPr>
        <w:t xml:space="preserve">1)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всеукраїнських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змагань</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8" w:name="n743"/>
      <w:bookmarkEnd w:id="38"/>
      <w:r>
        <w:rPr>
          <w:rFonts w:ascii="Times New Roman" w:hAnsi="Times New Roman" w:cs="Times New Roman"/>
          <w:sz w:val="28"/>
          <w:szCs w:val="28"/>
        </w:rPr>
        <w:t xml:space="preserve">2)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навчально-тренувальних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польових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таборі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39" w:name="n744"/>
      <w:bookmarkEnd w:id="39"/>
      <w:r>
        <w:rPr>
          <w:rFonts w:ascii="Times New Roman" w:hAnsi="Times New Roman" w:cs="Times New Roman"/>
          <w:sz w:val="28"/>
          <w:szCs w:val="28"/>
        </w:rPr>
        <w:t xml:space="preserve">3)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команд - </w:t>
      </w:r>
      <w:proofErr w:type="spellStart"/>
      <w:r>
        <w:rPr>
          <w:rFonts w:ascii="Times New Roman" w:hAnsi="Times New Roman" w:cs="Times New Roman"/>
          <w:sz w:val="28"/>
          <w:szCs w:val="28"/>
        </w:rPr>
        <w:t>переможниць</w:t>
      </w:r>
      <w:proofErr w:type="spellEnd"/>
      <w:r>
        <w:rPr>
          <w:rFonts w:ascii="Times New Roman" w:hAnsi="Times New Roman" w:cs="Times New Roman"/>
          <w:sz w:val="28"/>
          <w:szCs w:val="28"/>
        </w:rPr>
        <w:t xml:space="preserve"> у заходах </w:t>
      </w:r>
      <w:proofErr w:type="spellStart"/>
      <w:r>
        <w:rPr>
          <w:rFonts w:ascii="Times New Roman" w:hAnsi="Times New Roman" w:cs="Times New Roman"/>
          <w:sz w:val="28"/>
          <w:szCs w:val="28"/>
        </w:rPr>
        <w:t>міжнародного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цих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w:t>
      </w:r>
    </w:p>
    <w:p w:rsidR="00D97CC0" w:rsidRDefault="00D97CC0" w:rsidP="00D97CC0">
      <w:pPr>
        <w:spacing w:after="0"/>
        <w:ind w:firstLine="709"/>
        <w:jc w:val="both"/>
        <w:rPr>
          <w:rFonts w:ascii="Times New Roman" w:hAnsi="Times New Roman" w:cs="Times New Roman"/>
          <w:sz w:val="28"/>
          <w:szCs w:val="28"/>
        </w:rPr>
      </w:pPr>
      <w:bookmarkStart w:id="40" w:name="n745"/>
      <w:bookmarkEnd w:id="40"/>
      <w:r>
        <w:rPr>
          <w:rFonts w:ascii="Times New Roman" w:hAnsi="Times New Roman" w:cs="Times New Roman"/>
          <w:sz w:val="28"/>
          <w:szCs w:val="28"/>
        </w:rPr>
        <w:t xml:space="preserve">3.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студентів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ситуаціях</w:t>
      </w:r>
      <w:proofErr w:type="spellEnd"/>
      <w:r>
        <w:rPr>
          <w:rFonts w:ascii="Times New Roman" w:hAnsi="Times New Roman" w:cs="Times New Roman"/>
          <w:sz w:val="28"/>
          <w:szCs w:val="28"/>
        </w:rPr>
        <w:t xml:space="preserve"> та правилам </w:t>
      </w:r>
      <w:proofErr w:type="spellStart"/>
      <w:r>
        <w:rPr>
          <w:rFonts w:ascii="Times New Roman" w:hAnsi="Times New Roman" w:cs="Times New Roman"/>
          <w:sz w:val="28"/>
          <w:szCs w:val="28"/>
        </w:rPr>
        <w:t>пожежної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обов’язковим</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навчально-виховного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передбачених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w:t>
      </w:r>
    </w:p>
    <w:p w:rsidR="00D97CC0" w:rsidRDefault="00D97CC0" w:rsidP="00D97CC0">
      <w:pPr>
        <w:spacing w:after="240"/>
        <w:ind w:firstLine="709"/>
        <w:jc w:val="both"/>
        <w:rPr>
          <w:rFonts w:ascii="Times New Roman" w:hAnsi="Times New Roman" w:cs="Times New Roman"/>
          <w:sz w:val="28"/>
          <w:szCs w:val="28"/>
        </w:rPr>
      </w:pPr>
      <w:bookmarkStart w:id="41" w:name="n746"/>
      <w:bookmarkEnd w:id="41"/>
      <w:r>
        <w:rPr>
          <w:rFonts w:ascii="Times New Roman" w:hAnsi="Times New Roman" w:cs="Times New Roman"/>
          <w:sz w:val="28"/>
          <w:szCs w:val="28"/>
        </w:rPr>
        <w:t xml:space="preserve">4.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діям</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надзвичайних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ситуаці</w:t>
      </w:r>
      <w:proofErr w:type="gramStart"/>
      <w:r>
        <w:rPr>
          <w:rFonts w:ascii="Times New Roman" w:hAnsi="Times New Roman" w:cs="Times New Roman"/>
          <w:sz w:val="28"/>
          <w:szCs w:val="28"/>
        </w:rPr>
        <w:t>ях</w:t>
      </w:r>
      <w:proofErr w:type="spellEnd"/>
      <w:r>
        <w:rPr>
          <w:rFonts w:ascii="Times New Roman" w:hAnsi="Times New Roman" w:cs="Times New Roman"/>
          <w:sz w:val="28"/>
          <w:szCs w:val="28"/>
        </w:rPr>
        <w:t xml:space="preserve"> та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пожежам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пустощів</w:t>
      </w:r>
      <w:proofErr w:type="spellEnd"/>
      <w:r>
        <w:rPr>
          <w:rFonts w:ascii="Times New Roman" w:hAnsi="Times New Roman" w:cs="Times New Roman"/>
          <w:sz w:val="28"/>
          <w:szCs w:val="28"/>
        </w:rPr>
        <w:t xml:space="preserve"> з вогнем проводиться шляхом </w:t>
      </w:r>
      <w:proofErr w:type="spellStart"/>
      <w:r>
        <w:rPr>
          <w:rFonts w:ascii="Times New Roman" w:hAnsi="Times New Roman" w:cs="Times New Roman"/>
          <w:sz w:val="28"/>
          <w:szCs w:val="28"/>
        </w:rPr>
        <w:t>формування</w:t>
      </w:r>
      <w:proofErr w:type="spellEnd"/>
      <w:r>
        <w:rPr>
          <w:rFonts w:ascii="Times New Roman" w:hAnsi="Times New Roman" w:cs="Times New Roman"/>
          <w:sz w:val="28"/>
          <w:szCs w:val="28"/>
        </w:rPr>
        <w:t xml:space="preserve"> у них </w:t>
      </w:r>
      <w:proofErr w:type="spellStart"/>
      <w:r>
        <w:rPr>
          <w:rFonts w:ascii="Times New Roman" w:hAnsi="Times New Roman" w:cs="Times New Roman"/>
          <w:sz w:val="28"/>
          <w:szCs w:val="28"/>
        </w:rPr>
        <w:t>поведінки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рятування</w:t>
      </w:r>
      <w:proofErr w:type="spellEnd"/>
      <w:r>
        <w:rPr>
          <w:rFonts w:ascii="Times New Roman" w:hAnsi="Times New Roman" w:cs="Times New Roman"/>
          <w:sz w:val="28"/>
          <w:szCs w:val="28"/>
        </w:rPr>
        <w:t>.</w:t>
      </w:r>
    </w:p>
    <w:p w:rsidR="00D97CC0" w:rsidRDefault="00D97CC0" w:rsidP="00D97CC0">
      <w:pPr>
        <w:spacing w:after="240"/>
        <w:ind w:firstLine="709"/>
        <w:jc w:val="center"/>
        <w:rPr>
          <w:rFonts w:ascii="Times New Roman" w:hAnsi="Times New Roman" w:cs="Times New Roman"/>
          <w:b/>
          <w:i/>
          <w:color w:val="151515"/>
          <w:sz w:val="28"/>
          <w:szCs w:val="28"/>
          <w:shd w:val="clear" w:color="auto" w:fill="F8F8EC"/>
          <w:lang w:val="uk-UA"/>
        </w:rPr>
      </w:pPr>
      <w:r>
        <w:rPr>
          <w:rFonts w:ascii="Times New Roman" w:hAnsi="Times New Roman" w:cs="Times New Roman"/>
          <w:i/>
          <w:color w:val="151515"/>
          <w:sz w:val="28"/>
          <w:szCs w:val="28"/>
          <w:shd w:val="clear" w:color="auto" w:fill="F8F8EC"/>
          <w:lang w:val="uk-UA"/>
        </w:rPr>
        <w:t>5.3. Основні напрями захисту прав і соціального супроводу дітей, які постраждали від стихійного (технологічного) лиха.</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color w:val="151515"/>
          <w:sz w:val="28"/>
          <w:szCs w:val="28"/>
          <w:shd w:val="clear" w:color="auto" w:fill="F8F8EC"/>
          <w:lang w:val="uk-UA"/>
        </w:rPr>
        <w:t xml:space="preserve">5.3.1. Забезпечення права на освіту.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5.3.2. Надання психологічної, педагогічної чи соціальної допомоги, залучення інших фахівців або органів державної влади, громадських, міжнародних організацій, волонтерів.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5.3.3. Збір гуманітарної допомоги для передачі постраждалим дітям чи їхнім сім’ям.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5.3.4. Додаткова освіта: проведення навчання діям під час природних чи технологічних лих, а також під час ліквідації їх наслідків.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5.3.5. У разі необхідності організація тимчасового перебування або притулку.  </w:t>
      </w:r>
    </w:p>
    <w:p w:rsidR="00D97CC0" w:rsidRDefault="00D97CC0" w:rsidP="00D97CC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5.3.6. Створення пунктів надання необхідної допомоги (медичної, санітарної, гігієнічної, правової, гуманітарної тощо). </w:t>
      </w:r>
    </w:p>
    <w:p w:rsidR="00D97CC0" w:rsidRDefault="00D97CC0" w:rsidP="00D97CC0">
      <w:pPr>
        <w:jc w:val="center"/>
        <w:rPr>
          <w:rFonts w:ascii="Times New Roman" w:hAnsi="Times New Roman" w:cs="Times New Roman"/>
          <w:b/>
          <w:sz w:val="28"/>
          <w:szCs w:val="28"/>
          <w:lang w:val="uk-UA"/>
        </w:rPr>
      </w:pPr>
    </w:p>
    <w:p w:rsidR="00D97CC0" w:rsidRDefault="00D97CC0" w:rsidP="00D97CC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Джерела:</w:t>
      </w:r>
    </w:p>
    <w:p w:rsidR="00D97CC0" w:rsidRDefault="00D97CC0" w:rsidP="00D97CC0">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Загальна нормативно-правова база захисту прав:</w:t>
      </w:r>
    </w:p>
    <w:p w:rsidR="00D97CC0" w:rsidRDefault="00D97CC0" w:rsidP="00D97CC0">
      <w:pPr>
        <w:pStyle w:val="a3"/>
        <w:numPr>
          <w:ilvl w:val="0"/>
          <w:numId w:val="3"/>
        </w:numPr>
        <w:spacing w:before="1"/>
        <w:rPr>
          <w:rFonts w:ascii="Times New Roman" w:hAnsi="Times New Roman" w:cs="Times New Roman"/>
          <w:sz w:val="28"/>
          <w:szCs w:val="28"/>
        </w:rPr>
      </w:pPr>
      <w:proofErr w:type="spellStart"/>
      <w:r>
        <w:rPr>
          <w:rFonts w:ascii="Times New Roman" w:hAnsi="Times New Roman" w:cs="Times New Roman"/>
          <w:i/>
          <w:sz w:val="28"/>
          <w:szCs w:val="28"/>
        </w:rPr>
        <w:t>Загальна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декларація</w:t>
      </w:r>
      <w:proofErr w:type="spellEnd"/>
      <w:r>
        <w:rPr>
          <w:rFonts w:ascii="Times New Roman" w:hAnsi="Times New Roman" w:cs="Times New Roman"/>
          <w:i/>
          <w:sz w:val="28"/>
          <w:szCs w:val="28"/>
        </w:rPr>
        <w:t xml:space="preserve"> прав </w:t>
      </w:r>
      <w:proofErr w:type="spellStart"/>
      <w:r>
        <w:rPr>
          <w:rFonts w:ascii="Times New Roman" w:hAnsi="Times New Roman" w:cs="Times New Roman"/>
          <w:i/>
          <w:sz w:val="28"/>
          <w:szCs w:val="28"/>
        </w:rPr>
        <w:t>людини</w:t>
      </w:r>
      <w:proofErr w:type="spellEnd"/>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w:t>
      </w:r>
      <w:proofErr w:type="spellStart"/>
      <w:r>
        <w:rPr>
          <w:rFonts w:ascii="Times New Roman" w:hAnsi="Times New Roman" w:cs="Times New Roman"/>
          <w:sz w:val="28"/>
          <w:szCs w:val="28"/>
        </w:rPr>
        <w:t>рийнята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проголошена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резолюцією</w:t>
      </w:r>
      <w:proofErr w:type="spellEnd"/>
      <w:r>
        <w:rPr>
          <w:rFonts w:ascii="Times New Roman" w:hAnsi="Times New Roman" w:cs="Times New Roman"/>
          <w:sz w:val="28"/>
          <w:szCs w:val="28"/>
        </w:rPr>
        <w:t xml:space="preserve"> 217 A (III) </w:t>
      </w:r>
      <w:proofErr w:type="spellStart"/>
      <w:r>
        <w:rPr>
          <w:rFonts w:ascii="Times New Roman" w:hAnsi="Times New Roman" w:cs="Times New Roman"/>
          <w:sz w:val="28"/>
          <w:szCs w:val="28"/>
        </w:rPr>
        <w:t>Генеральної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Асамблеї</w:t>
      </w:r>
      <w:proofErr w:type="spellEnd"/>
      <w:r>
        <w:rPr>
          <w:rFonts w:ascii="Times New Roman" w:hAnsi="Times New Roman" w:cs="Times New Roman"/>
          <w:sz w:val="28"/>
          <w:szCs w:val="28"/>
        </w:rPr>
        <w:t xml:space="preserve"> ООН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грудня</w:t>
      </w:r>
      <w:proofErr w:type="spellEnd"/>
      <w:r>
        <w:rPr>
          <w:rFonts w:ascii="Times New Roman" w:hAnsi="Times New Roman" w:cs="Times New Roman"/>
          <w:sz w:val="28"/>
          <w:szCs w:val="28"/>
        </w:rPr>
        <w:t xml:space="preserve"> 1948 року;</w:t>
      </w:r>
    </w:p>
    <w:p w:rsidR="00D97CC0" w:rsidRDefault="00D97CC0" w:rsidP="00D97CC0">
      <w:pPr>
        <w:pStyle w:val="a3"/>
        <w:numPr>
          <w:ilvl w:val="0"/>
          <w:numId w:val="3"/>
        </w:numPr>
        <w:ind w:right="108"/>
        <w:jc w:val="both"/>
        <w:rPr>
          <w:rFonts w:ascii="Times New Roman" w:hAnsi="Times New Roman" w:cs="Times New Roman"/>
          <w:i/>
          <w:sz w:val="28"/>
          <w:szCs w:val="28"/>
        </w:rPr>
      </w:pPr>
      <w:proofErr w:type="spellStart"/>
      <w:r>
        <w:rPr>
          <w:rFonts w:ascii="Times New Roman" w:hAnsi="Times New Roman" w:cs="Times New Roman"/>
          <w:i/>
          <w:sz w:val="28"/>
          <w:szCs w:val="28"/>
        </w:rPr>
        <w:t>Конвенція</w:t>
      </w:r>
      <w:proofErr w:type="spellEnd"/>
      <w:r>
        <w:rPr>
          <w:rFonts w:ascii="Times New Roman" w:hAnsi="Times New Roman" w:cs="Times New Roman"/>
          <w:i/>
          <w:sz w:val="28"/>
          <w:szCs w:val="28"/>
        </w:rPr>
        <w:t xml:space="preserve"> про </w:t>
      </w:r>
      <w:proofErr w:type="spellStart"/>
      <w:r>
        <w:rPr>
          <w:rFonts w:ascii="Times New Roman" w:hAnsi="Times New Roman" w:cs="Times New Roman"/>
          <w:i/>
          <w:sz w:val="28"/>
          <w:szCs w:val="28"/>
        </w:rPr>
        <w:t>захист</w:t>
      </w:r>
      <w:proofErr w:type="spellEnd"/>
      <w:r>
        <w:rPr>
          <w:rFonts w:ascii="Times New Roman" w:hAnsi="Times New Roman" w:cs="Times New Roman"/>
          <w:i/>
          <w:sz w:val="28"/>
          <w:szCs w:val="28"/>
        </w:rPr>
        <w:t xml:space="preserve"> прав </w:t>
      </w:r>
      <w:proofErr w:type="spellStart"/>
      <w:r>
        <w:rPr>
          <w:rFonts w:ascii="Times New Roman" w:hAnsi="Times New Roman" w:cs="Times New Roman"/>
          <w:i/>
          <w:sz w:val="28"/>
          <w:szCs w:val="28"/>
        </w:rPr>
        <w:t>людини</w:t>
      </w:r>
      <w:proofErr w:type="spellEnd"/>
      <w:r>
        <w:rPr>
          <w:rFonts w:ascii="Times New Roman" w:hAnsi="Times New Roman" w:cs="Times New Roman"/>
          <w:i/>
          <w:sz w:val="28"/>
          <w:szCs w:val="28"/>
        </w:rPr>
        <w:t xml:space="preserve"> і </w:t>
      </w:r>
      <w:proofErr w:type="spellStart"/>
      <w:r>
        <w:rPr>
          <w:rFonts w:ascii="Times New Roman" w:hAnsi="Times New Roman" w:cs="Times New Roman"/>
          <w:i/>
          <w:sz w:val="28"/>
          <w:szCs w:val="28"/>
        </w:rPr>
        <w:t>основоположних</w:t>
      </w:r>
      <w:proofErr w:type="spellEnd"/>
      <w:r>
        <w:rPr>
          <w:rFonts w:ascii="Times New Roman" w:hAnsi="Times New Roman" w:cs="Times New Roman"/>
          <w:i/>
          <w:sz w:val="28"/>
          <w:szCs w:val="28"/>
        </w:rPr>
        <w:t xml:space="preserve"> свобод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внесеними</w:t>
      </w:r>
      <w:proofErr w:type="spellEnd"/>
      <w:r>
        <w:rPr>
          <w:rFonts w:ascii="Times New Roman" w:hAnsi="Times New Roman" w:cs="Times New Roman"/>
          <w:sz w:val="28"/>
          <w:szCs w:val="28"/>
        </w:rPr>
        <w:t xml:space="preserve"> Протоколом N 11 (994_536)</w:t>
      </w:r>
      <w:r>
        <w:rPr>
          <w:rFonts w:ascii="Times New Roman" w:hAnsi="Times New Roman" w:cs="Times New Roman"/>
          <w:i/>
          <w:sz w:val="28"/>
          <w:szCs w:val="28"/>
        </w:rPr>
        <w:t xml:space="preserve"> </w:t>
      </w:r>
      <w:r>
        <w:rPr>
          <w:rFonts w:ascii="Times New Roman" w:hAnsi="Times New Roman" w:cs="Times New Roman"/>
          <w:i/>
          <w:sz w:val="28"/>
          <w:szCs w:val="28"/>
          <w:lang w:val="uk-UA"/>
        </w:rPr>
        <w:t>(</w:t>
      </w:r>
      <w:proofErr w:type="spellStart"/>
      <w:r>
        <w:rPr>
          <w:rFonts w:ascii="Times New Roman" w:hAnsi="Times New Roman" w:cs="Times New Roman"/>
          <w:i/>
          <w:sz w:val="28"/>
          <w:szCs w:val="28"/>
        </w:rPr>
        <w:t>Конвенцію</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ратифіковано</w:t>
      </w:r>
      <w:proofErr w:type="spellEnd"/>
      <w:r>
        <w:rPr>
          <w:rFonts w:ascii="Times New Roman" w:hAnsi="Times New Roman" w:cs="Times New Roman"/>
          <w:i/>
          <w:sz w:val="28"/>
          <w:szCs w:val="28"/>
        </w:rPr>
        <w:t xml:space="preserve"> Законом </w:t>
      </w:r>
      <w:r>
        <w:rPr>
          <w:rFonts w:ascii="Times New Roman" w:hAnsi="Times New Roman" w:cs="Times New Roman"/>
          <w:i/>
          <w:sz w:val="28"/>
          <w:szCs w:val="28"/>
          <w:u w:val="single"/>
        </w:rPr>
        <w:t xml:space="preserve">N 475/97-ВР </w:t>
      </w:r>
      <w:proofErr w:type="spellStart"/>
      <w:r>
        <w:rPr>
          <w:rFonts w:ascii="Times New Roman" w:hAnsi="Times New Roman" w:cs="Times New Roman"/>
          <w:i/>
          <w:sz w:val="28"/>
          <w:szCs w:val="28"/>
        </w:rPr>
        <w:t>від</w:t>
      </w:r>
      <w:proofErr w:type="spellEnd"/>
      <w:r>
        <w:rPr>
          <w:rFonts w:ascii="Times New Roman" w:hAnsi="Times New Roman" w:cs="Times New Roman"/>
          <w:i/>
          <w:sz w:val="28"/>
          <w:szCs w:val="28"/>
        </w:rPr>
        <w:t xml:space="preserve"> 17.07.97). </w:t>
      </w:r>
      <w:proofErr w:type="spellStart"/>
      <w:r>
        <w:rPr>
          <w:rFonts w:ascii="Times New Roman" w:hAnsi="Times New Roman" w:cs="Times New Roman"/>
          <w:i/>
          <w:sz w:val="28"/>
          <w:szCs w:val="28"/>
        </w:rPr>
        <w:t>Офіційний</w:t>
      </w:r>
      <w:proofErr w:type="spellEnd"/>
      <w:r>
        <w:rPr>
          <w:rFonts w:ascii="Times New Roman" w:hAnsi="Times New Roman" w:cs="Times New Roman"/>
          <w:i/>
          <w:sz w:val="28"/>
          <w:szCs w:val="28"/>
        </w:rPr>
        <w:t xml:space="preserve"> переклад </w:t>
      </w:r>
      <w:proofErr w:type="spellStart"/>
      <w:r>
        <w:rPr>
          <w:rFonts w:ascii="Times New Roman" w:hAnsi="Times New Roman" w:cs="Times New Roman"/>
          <w:i/>
          <w:sz w:val="28"/>
          <w:szCs w:val="28"/>
        </w:rPr>
        <w:t>затверджено</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Міністерством</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закордонних</w:t>
      </w:r>
      <w:proofErr w:type="spellEnd"/>
      <w:r>
        <w:rPr>
          <w:rFonts w:ascii="Times New Roman" w:hAnsi="Times New Roman" w:cs="Times New Roman"/>
          <w:i/>
          <w:sz w:val="28"/>
          <w:szCs w:val="28"/>
        </w:rPr>
        <w:t xml:space="preserve"> справ </w:t>
      </w:r>
      <w:proofErr w:type="spellStart"/>
      <w:r>
        <w:rPr>
          <w:rFonts w:ascii="Times New Roman" w:hAnsi="Times New Roman" w:cs="Times New Roman"/>
          <w:i/>
          <w:sz w:val="28"/>
          <w:szCs w:val="28"/>
        </w:rPr>
        <w:t>України</w:t>
      </w:r>
      <w:proofErr w:type="spellEnd"/>
      <w:r>
        <w:rPr>
          <w:rFonts w:ascii="Times New Roman" w:hAnsi="Times New Roman" w:cs="Times New Roman"/>
          <w:i/>
          <w:sz w:val="28"/>
          <w:szCs w:val="28"/>
        </w:rPr>
        <w:t xml:space="preserve"> 27 </w:t>
      </w:r>
      <w:proofErr w:type="spellStart"/>
      <w:r>
        <w:rPr>
          <w:rFonts w:ascii="Times New Roman" w:hAnsi="Times New Roman" w:cs="Times New Roman"/>
          <w:i/>
          <w:sz w:val="28"/>
          <w:szCs w:val="28"/>
        </w:rPr>
        <w:t>січня</w:t>
      </w:r>
      <w:proofErr w:type="spellEnd"/>
      <w:r>
        <w:rPr>
          <w:rFonts w:ascii="Times New Roman" w:hAnsi="Times New Roman" w:cs="Times New Roman"/>
          <w:i/>
          <w:sz w:val="28"/>
          <w:szCs w:val="28"/>
        </w:rPr>
        <w:t xml:space="preserve"> 2006 року.</w:t>
      </w:r>
    </w:p>
    <w:p w:rsidR="00D97CC0" w:rsidRDefault="00D97CC0" w:rsidP="00D97CC0">
      <w:pPr>
        <w:pStyle w:val="a3"/>
        <w:numPr>
          <w:ilvl w:val="0"/>
          <w:numId w:val="3"/>
        </w:numPr>
        <w:spacing w:line="240" w:lineRule="auto"/>
        <w:ind w:right="108"/>
        <w:jc w:val="both"/>
        <w:rPr>
          <w:rFonts w:ascii="Times New Roman" w:hAnsi="Times New Roman" w:cs="Times New Roman"/>
          <w:i/>
          <w:sz w:val="28"/>
          <w:szCs w:val="28"/>
          <w:lang w:val="uk-UA"/>
        </w:rPr>
      </w:pPr>
      <w:proofErr w:type="spellStart"/>
      <w:r>
        <w:rPr>
          <w:rFonts w:ascii="Times New Roman" w:hAnsi="Times New Roman" w:cs="Times New Roman"/>
          <w:i/>
          <w:sz w:val="28"/>
          <w:szCs w:val="28"/>
        </w:rPr>
        <w:t>Конституція</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України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розділ</w:t>
      </w:r>
      <w:proofErr w:type="spellEnd"/>
      <w:r>
        <w:rPr>
          <w:rFonts w:ascii="Times New Roman" w:hAnsi="Times New Roman" w:cs="Times New Roman"/>
          <w:i/>
          <w:sz w:val="28"/>
          <w:szCs w:val="28"/>
        </w:rPr>
        <w:t xml:space="preserve"> II, Права, </w:t>
      </w:r>
      <w:proofErr w:type="spellStart"/>
      <w:r>
        <w:rPr>
          <w:rFonts w:ascii="Times New Roman" w:hAnsi="Times New Roman" w:cs="Times New Roman"/>
          <w:i/>
          <w:sz w:val="28"/>
          <w:szCs w:val="28"/>
        </w:rPr>
        <w:t>свободи</w:t>
      </w:r>
      <w:proofErr w:type="spellEnd"/>
      <w:r>
        <w:rPr>
          <w:rFonts w:ascii="Times New Roman" w:hAnsi="Times New Roman" w:cs="Times New Roman"/>
          <w:i/>
          <w:sz w:val="28"/>
          <w:szCs w:val="28"/>
        </w:rPr>
        <w:t xml:space="preserve"> та </w:t>
      </w:r>
      <w:proofErr w:type="spellStart"/>
      <w:r>
        <w:rPr>
          <w:rFonts w:ascii="Times New Roman" w:hAnsi="Times New Roman" w:cs="Times New Roman"/>
          <w:i/>
          <w:sz w:val="28"/>
          <w:szCs w:val="28"/>
        </w:rPr>
        <w:t>обов'язки</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людини</w:t>
      </w:r>
      <w:proofErr w:type="spellEnd"/>
      <w:r>
        <w:rPr>
          <w:rFonts w:ascii="Times New Roman" w:hAnsi="Times New Roman" w:cs="Times New Roman"/>
          <w:i/>
          <w:sz w:val="28"/>
          <w:szCs w:val="28"/>
        </w:rPr>
        <w:t xml:space="preserve"> і </w:t>
      </w:r>
      <w:proofErr w:type="spellStart"/>
      <w:r>
        <w:rPr>
          <w:rFonts w:ascii="Times New Roman" w:hAnsi="Times New Roman" w:cs="Times New Roman"/>
          <w:i/>
          <w:sz w:val="28"/>
          <w:szCs w:val="28"/>
        </w:rPr>
        <w:t>громадянина</w:t>
      </w:r>
      <w:proofErr w:type="spellEnd"/>
      <w:r>
        <w:rPr>
          <w:rFonts w:ascii="Times New Roman" w:hAnsi="Times New Roman" w:cs="Times New Roman"/>
          <w:i/>
          <w:sz w:val="28"/>
          <w:szCs w:val="28"/>
          <w:lang w:val="uk-UA"/>
        </w:rPr>
        <w:t>.</w:t>
      </w:r>
    </w:p>
    <w:p w:rsidR="00D97CC0" w:rsidRDefault="00D97CC0" w:rsidP="00D97CC0">
      <w:pPr>
        <w:jc w:val="center"/>
        <w:rPr>
          <w:rFonts w:ascii="Times New Roman" w:hAnsi="Times New Roman" w:cs="Times New Roman"/>
          <w:b/>
          <w:sz w:val="28"/>
          <w:lang w:val="uk-UA"/>
        </w:rPr>
      </w:pPr>
      <w:r>
        <w:rPr>
          <w:rFonts w:ascii="Times New Roman" w:hAnsi="Times New Roman" w:cs="Times New Roman"/>
          <w:b/>
          <w:sz w:val="28"/>
          <w:lang w:val="uk-UA"/>
        </w:rPr>
        <w:t>М</w:t>
      </w:r>
      <w:proofErr w:type="spellStart"/>
      <w:r>
        <w:rPr>
          <w:rFonts w:ascii="Times New Roman" w:hAnsi="Times New Roman" w:cs="Times New Roman"/>
          <w:b/>
          <w:sz w:val="28"/>
        </w:rPr>
        <w:t>іжнародні</w:t>
      </w:r>
      <w:proofErr w:type="spellEnd"/>
      <w:r>
        <w:rPr>
          <w:rFonts w:ascii="Times New Roman" w:hAnsi="Times New Roman" w:cs="Times New Roman"/>
          <w:b/>
          <w:sz w:val="28"/>
        </w:rPr>
        <w:t xml:space="preserve"> і </w:t>
      </w:r>
      <w:proofErr w:type="spellStart"/>
      <w:r>
        <w:rPr>
          <w:rFonts w:ascii="Times New Roman" w:hAnsi="Times New Roman" w:cs="Times New Roman"/>
          <w:b/>
          <w:sz w:val="28"/>
        </w:rPr>
        <w:t>державні</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документи</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щодо</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захисту</w:t>
      </w:r>
      <w:proofErr w:type="spellEnd"/>
      <w:r>
        <w:rPr>
          <w:rFonts w:ascii="Times New Roman" w:hAnsi="Times New Roman" w:cs="Times New Roman"/>
          <w:b/>
          <w:sz w:val="28"/>
        </w:rPr>
        <w:t xml:space="preserve"> прав </w:t>
      </w:r>
      <w:r>
        <w:rPr>
          <w:rFonts w:ascii="Times New Roman" w:hAnsi="Times New Roman" w:cs="Times New Roman"/>
          <w:b/>
          <w:sz w:val="28"/>
          <w:lang w:val="uk-UA"/>
        </w:rPr>
        <w:t>д</w:t>
      </w:r>
      <w:proofErr w:type="spellStart"/>
      <w:r>
        <w:rPr>
          <w:rFonts w:ascii="Times New Roman" w:hAnsi="Times New Roman" w:cs="Times New Roman"/>
          <w:b/>
          <w:sz w:val="28"/>
        </w:rPr>
        <w:t>итини</w:t>
      </w:r>
      <w:proofErr w:type="spellEnd"/>
      <w:r>
        <w:rPr>
          <w:rFonts w:ascii="Times New Roman" w:hAnsi="Times New Roman" w:cs="Times New Roman"/>
          <w:b/>
          <w:sz w:val="28"/>
          <w:lang w:val="uk-UA"/>
        </w:rPr>
        <w:t>:</w:t>
      </w:r>
    </w:p>
    <w:p w:rsidR="00D97CC0" w:rsidRDefault="00D97CC0" w:rsidP="00D97CC0">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i/>
          <w:sz w:val="28"/>
          <w:szCs w:val="28"/>
        </w:rPr>
        <w:t>Конвенція</w:t>
      </w:r>
      <w:proofErr w:type="spellEnd"/>
      <w:r>
        <w:rPr>
          <w:rFonts w:ascii="Times New Roman" w:hAnsi="Times New Roman" w:cs="Times New Roman"/>
          <w:i/>
          <w:sz w:val="28"/>
          <w:szCs w:val="28"/>
        </w:rPr>
        <w:t xml:space="preserve"> про права </w:t>
      </w:r>
      <w:proofErr w:type="spellStart"/>
      <w:r>
        <w:rPr>
          <w:rFonts w:ascii="Times New Roman" w:hAnsi="Times New Roman" w:cs="Times New Roman"/>
          <w:i/>
          <w:sz w:val="28"/>
          <w:szCs w:val="28"/>
        </w:rPr>
        <w:t>дитини</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Конвенцію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ратифіковано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Постановою</w:t>
      </w:r>
      <w:proofErr w:type="spellEnd"/>
      <w:r>
        <w:rPr>
          <w:rFonts w:ascii="Times New Roman" w:hAnsi="Times New Roman" w:cs="Times New Roman"/>
          <w:sz w:val="28"/>
          <w:szCs w:val="28"/>
        </w:rPr>
        <w:t xml:space="preserve"> ВР N 789-XII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789-12)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27.02.91) (</w:t>
      </w:r>
      <w:proofErr w:type="spellStart"/>
      <w:r>
        <w:rPr>
          <w:rFonts w:ascii="Times New Roman" w:hAnsi="Times New Roman" w:cs="Times New Roman"/>
          <w:sz w:val="28"/>
          <w:szCs w:val="28"/>
        </w:rPr>
        <w:t>Додатково</w:t>
      </w:r>
      <w:proofErr w:type="spellEnd"/>
      <w:r>
        <w:rPr>
          <w:rFonts w:ascii="Times New Roman" w:hAnsi="Times New Roman" w:cs="Times New Roman"/>
          <w:sz w:val="28"/>
          <w:szCs w:val="28"/>
        </w:rPr>
        <w:t xml:space="preserve"> див. </w:t>
      </w:r>
      <w:proofErr w:type="spellStart"/>
      <w:r>
        <w:rPr>
          <w:rFonts w:ascii="Times New Roman" w:hAnsi="Times New Roman" w:cs="Times New Roman"/>
          <w:sz w:val="28"/>
          <w:szCs w:val="28"/>
        </w:rPr>
        <w:t>Резолюцію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995_b10 )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21.12.95) (</w:t>
      </w:r>
      <w:proofErr w:type="spellStart"/>
      <w:r>
        <w:rPr>
          <w:rFonts w:ascii="Times New Roman" w:hAnsi="Times New Roman" w:cs="Times New Roman"/>
          <w:sz w:val="28"/>
          <w:szCs w:val="28"/>
        </w:rPr>
        <w:t>Додатково</w:t>
      </w:r>
      <w:proofErr w:type="spellEnd"/>
      <w:r>
        <w:rPr>
          <w:rFonts w:ascii="Times New Roman" w:hAnsi="Times New Roman" w:cs="Times New Roman"/>
          <w:sz w:val="28"/>
          <w:szCs w:val="28"/>
        </w:rPr>
        <w:t xml:space="preserve"> див. </w:t>
      </w:r>
      <w:proofErr w:type="spellStart"/>
      <w:r>
        <w:rPr>
          <w:rFonts w:ascii="Times New Roman" w:hAnsi="Times New Roman" w:cs="Times New Roman"/>
          <w:sz w:val="28"/>
          <w:szCs w:val="28"/>
        </w:rPr>
        <w:t>Факультативний</w:t>
      </w:r>
      <w:proofErr w:type="spellEnd"/>
      <w:r>
        <w:rPr>
          <w:rFonts w:ascii="Times New Roman" w:hAnsi="Times New Roman" w:cs="Times New Roman"/>
          <w:sz w:val="28"/>
          <w:szCs w:val="28"/>
        </w:rPr>
        <w:t xml:space="preserve"> протокол (995_b09)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01.01.2000) Дата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Україною</w:t>
      </w:r>
      <w:proofErr w:type="spellEnd"/>
      <w:r>
        <w:rPr>
          <w:rFonts w:ascii="Times New Roman" w:hAnsi="Times New Roman" w:cs="Times New Roman"/>
          <w:sz w:val="28"/>
          <w:szCs w:val="28"/>
        </w:rPr>
        <w:t xml:space="preserve">: 21 лютого 1990 р. </w:t>
      </w:r>
      <w:proofErr w:type="spellStart"/>
      <w:r>
        <w:rPr>
          <w:rFonts w:ascii="Times New Roman" w:hAnsi="Times New Roman" w:cs="Times New Roman"/>
          <w:sz w:val="28"/>
          <w:szCs w:val="28"/>
        </w:rPr>
        <w:t>Набуття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чинності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вересня</w:t>
      </w:r>
      <w:proofErr w:type="spellEnd"/>
      <w:r>
        <w:rPr>
          <w:rFonts w:ascii="Times New Roman" w:hAnsi="Times New Roman" w:cs="Times New Roman"/>
          <w:sz w:val="28"/>
          <w:szCs w:val="28"/>
        </w:rPr>
        <w:t xml:space="preserve"> 1991 р.</w:t>
      </w:r>
    </w:p>
    <w:p w:rsidR="00D97CC0" w:rsidRDefault="00D97CC0" w:rsidP="00D97CC0">
      <w:pPr>
        <w:pStyle w:val="21"/>
        <w:numPr>
          <w:ilvl w:val="0"/>
          <w:numId w:val="3"/>
        </w:numPr>
        <w:spacing w:line="367" w:lineRule="exact"/>
        <w:jc w:val="both"/>
        <w:rPr>
          <w:b w:val="0"/>
          <w:sz w:val="28"/>
          <w:lang w:val="ru-RU"/>
        </w:rPr>
      </w:pPr>
      <w:proofErr w:type="spellStart"/>
      <w:r>
        <w:rPr>
          <w:b w:val="0"/>
          <w:bCs w:val="0"/>
          <w:i/>
          <w:sz w:val="28"/>
          <w:szCs w:val="28"/>
          <w:lang w:val="ru-RU"/>
        </w:rPr>
        <w:t>Факультативний</w:t>
      </w:r>
      <w:proofErr w:type="spellEnd"/>
      <w:r>
        <w:rPr>
          <w:b w:val="0"/>
          <w:bCs w:val="0"/>
          <w:i/>
          <w:sz w:val="28"/>
          <w:szCs w:val="28"/>
          <w:lang w:val="ru-RU"/>
        </w:rPr>
        <w:t xml:space="preserve"> протокол до </w:t>
      </w:r>
      <w:proofErr w:type="spellStart"/>
      <w:r>
        <w:rPr>
          <w:b w:val="0"/>
          <w:bCs w:val="0"/>
          <w:i/>
          <w:sz w:val="28"/>
          <w:szCs w:val="28"/>
          <w:lang w:val="ru-RU"/>
        </w:rPr>
        <w:t>Конвенції</w:t>
      </w:r>
      <w:proofErr w:type="spellEnd"/>
      <w:r>
        <w:rPr>
          <w:b w:val="0"/>
          <w:bCs w:val="0"/>
          <w:i/>
          <w:sz w:val="28"/>
          <w:szCs w:val="28"/>
          <w:lang w:val="ru-RU"/>
        </w:rPr>
        <w:t xml:space="preserve"> про права </w:t>
      </w:r>
      <w:proofErr w:type="spellStart"/>
      <w:r>
        <w:rPr>
          <w:b w:val="0"/>
          <w:bCs w:val="0"/>
          <w:i/>
          <w:sz w:val="28"/>
          <w:szCs w:val="28"/>
          <w:lang w:val="ru-RU"/>
        </w:rPr>
        <w:t>дитини</w:t>
      </w:r>
      <w:proofErr w:type="spellEnd"/>
      <w:r>
        <w:rPr>
          <w:b w:val="0"/>
          <w:bCs w:val="0"/>
          <w:i/>
          <w:sz w:val="28"/>
          <w:szCs w:val="28"/>
          <w:lang w:val="ru-RU"/>
        </w:rPr>
        <w:t xml:space="preserve"> </w:t>
      </w:r>
      <w:proofErr w:type="spellStart"/>
      <w:r>
        <w:rPr>
          <w:b w:val="0"/>
          <w:bCs w:val="0"/>
          <w:i/>
          <w:sz w:val="28"/>
          <w:szCs w:val="28"/>
          <w:lang w:val="ru-RU"/>
        </w:rPr>
        <w:t>щодо</w:t>
      </w:r>
      <w:proofErr w:type="spellEnd"/>
      <w:r>
        <w:rPr>
          <w:b w:val="0"/>
          <w:bCs w:val="0"/>
          <w:i/>
          <w:sz w:val="28"/>
          <w:szCs w:val="28"/>
          <w:lang w:val="ru-RU"/>
        </w:rPr>
        <w:t xml:space="preserve"> </w:t>
      </w:r>
      <w:proofErr w:type="spellStart"/>
      <w:r>
        <w:rPr>
          <w:b w:val="0"/>
          <w:bCs w:val="0"/>
          <w:i/>
          <w:sz w:val="28"/>
          <w:szCs w:val="28"/>
          <w:lang w:val="ru-RU"/>
        </w:rPr>
        <w:t>торгі</w:t>
      </w:r>
      <w:proofErr w:type="gramStart"/>
      <w:r>
        <w:rPr>
          <w:b w:val="0"/>
          <w:bCs w:val="0"/>
          <w:i/>
          <w:sz w:val="28"/>
          <w:szCs w:val="28"/>
          <w:lang w:val="ru-RU"/>
        </w:rPr>
        <w:t>вл</w:t>
      </w:r>
      <w:proofErr w:type="gramEnd"/>
      <w:r>
        <w:rPr>
          <w:b w:val="0"/>
          <w:bCs w:val="0"/>
          <w:i/>
          <w:sz w:val="28"/>
          <w:szCs w:val="28"/>
          <w:lang w:val="ru-RU"/>
        </w:rPr>
        <w:t>і</w:t>
      </w:r>
      <w:proofErr w:type="spellEnd"/>
      <w:r>
        <w:rPr>
          <w:b w:val="0"/>
          <w:bCs w:val="0"/>
          <w:i/>
          <w:sz w:val="28"/>
          <w:szCs w:val="28"/>
          <w:lang w:val="ru-RU"/>
        </w:rPr>
        <w:t xml:space="preserve"> </w:t>
      </w:r>
      <w:proofErr w:type="spellStart"/>
      <w:r>
        <w:rPr>
          <w:b w:val="0"/>
          <w:bCs w:val="0"/>
          <w:i/>
          <w:sz w:val="28"/>
          <w:szCs w:val="28"/>
          <w:lang w:val="ru-RU"/>
        </w:rPr>
        <w:t>дітьми</w:t>
      </w:r>
      <w:proofErr w:type="spellEnd"/>
      <w:r>
        <w:rPr>
          <w:b w:val="0"/>
          <w:bCs w:val="0"/>
          <w:i/>
          <w:sz w:val="28"/>
          <w:szCs w:val="28"/>
          <w:lang w:val="ru-RU"/>
        </w:rPr>
        <w:t xml:space="preserve">, </w:t>
      </w:r>
      <w:proofErr w:type="spellStart"/>
      <w:r>
        <w:rPr>
          <w:b w:val="0"/>
          <w:bCs w:val="0"/>
          <w:i/>
          <w:sz w:val="28"/>
          <w:szCs w:val="28"/>
          <w:lang w:val="ru-RU"/>
        </w:rPr>
        <w:t>дитячої</w:t>
      </w:r>
      <w:proofErr w:type="spellEnd"/>
      <w:r>
        <w:rPr>
          <w:b w:val="0"/>
          <w:bCs w:val="0"/>
          <w:i/>
          <w:sz w:val="28"/>
          <w:szCs w:val="28"/>
          <w:lang w:val="ru-RU"/>
        </w:rPr>
        <w:t xml:space="preserve"> </w:t>
      </w:r>
      <w:proofErr w:type="spellStart"/>
      <w:r>
        <w:rPr>
          <w:b w:val="0"/>
          <w:bCs w:val="0"/>
          <w:i/>
          <w:sz w:val="28"/>
          <w:szCs w:val="28"/>
          <w:lang w:val="ru-RU"/>
        </w:rPr>
        <w:t>проституції</w:t>
      </w:r>
      <w:proofErr w:type="spellEnd"/>
      <w:r>
        <w:rPr>
          <w:b w:val="0"/>
          <w:bCs w:val="0"/>
          <w:i/>
          <w:sz w:val="28"/>
          <w:szCs w:val="28"/>
          <w:lang w:val="ru-RU"/>
        </w:rPr>
        <w:t xml:space="preserve"> і </w:t>
      </w:r>
      <w:proofErr w:type="spellStart"/>
      <w:r>
        <w:rPr>
          <w:b w:val="0"/>
          <w:bCs w:val="0"/>
          <w:i/>
          <w:sz w:val="28"/>
          <w:szCs w:val="28"/>
          <w:lang w:val="ru-RU"/>
        </w:rPr>
        <w:t>дитячої</w:t>
      </w:r>
      <w:proofErr w:type="spellEnd"/>
      <w:r>
        <w:rPr>
          <w:b w:val="0"/>
          <w:bCs w:val="0"/>
          <w:i/>
          <w:sz w:val="28"/>
          <w:szCs w:val="28"/>
          <w:lang w:val="ru-RU"/>
        </w:rPr>
        <w:t xml:space="preserve"> </w:t>
      </w:r>
      <w:proofErr w:type="spellStart"/>
      <w:r>
        <w:rPr>
          <w:b w:val="0"/>
          <w:bCs w:val="0"/>
          <w:i/>
          <w:sz w:val="28"/>
          <w:szCs w:val="28"/>
          <w:lang w:val="ru-RU"/>
        </w:rPr>
        <w:t>порнографії</w:t>
      </w:r>
      <w:proofErr w:type="spellEnd"/>
      <w:r>
        <w:rPr>
          <w:b w:val="0"/>
          <w:bCs w:val="0"/>
          <w:i/>
          <w:sz w:val="28"/>
          <w:szCs w:val="28"/>
          <w:lang w:val="ru-RU"/>
        </w:rPr>
        <w:t xml:space="preserve"> </w:t>
      </w:r>
      <w:r>
        <w:rPr>
          <w:i/>
          <w:sz w:val="28"/>
          <w:lang w:val="ru-RU"/>
        </w:rPr>
        <w:t>(</w:t>
      </w:r>
      <w:proofErr w:type="spellStart"/>
      <w:r>
        <w:rPr>
          <w:b w:val="0"/>
          <w:sz w:val="28"/>
          <w:lang w:val="ru-RU"/>
        </w:rPr>
        <w:t>Факультативний</w:t>
      </w:r>
      <w:proofErr w:type="spellEnd"/>
      <w:r>
        <w:rPr>
          <w:b w:val="0"/>
          <w:sz w:val="28"/>
          <w:lang w:val="ru-RU"/>
        </w:rPr>
        <w:t xml:space="preserve"> протокол </w:t>
      </w:r>
      <w:proofErr w:type="spellStart"/>
      <w:r>
        <w:rPr>
          <w:b w:val="0"/>
          <w:sz w:val="28"/>
          <w:lang w:val="ru-RU"/>
        </w:rPr>
        <w:t>ратифіковано</w:t>
      </w:r>
      <w:proofErr w:type="spellEnd"/>
      <w:r>
        <w:rPr>
          <w:b w:val="0"/>
          <w:sz w:val="28"/>
          <w:lang w:val="ru-RU"/>
        </w:rPr>
        <w:t xml:space="preserve"> Законом </w:t>
      </w:r>
      <w:hyperlink r:id="rId19" w:history="1">
        <w:r>
          <w:rPr>
            <w:rStyle w:val="a4"/>
            <w:b w:val="0"/>
            <w:sz w:val="28"/>
          </w:rPr>
          <w:t>N</w:t>
        </w:r>
        <w:r>
          <w:rPr>
            <w:rStyle w:val="a4"/>
            <w:b w:val="0"/>
            <w:sz w:val="28"/>
            <w:lang w:val="ru-RU"/>
          </w:rPr>
          <w:t xml:space="preserve"> 716-</w:t>
        </w:r>
        <w:r>
          <w:rPr>
            <w:rStyle w:val="a4"/>
            <w:b w:val="0"/>
            <w:sz w:val="28"/>
          </w:rPr>
          <w:t>IV</w:t>
        </w:r>
        <w:r>
          <w:rPr>
            <w:rStyle w:val="a4"/>
            <w:b w:val="0"/>
            <w:sz w:val="28"/>
            <w:lang w:val="ru-RU"/>
          </w:rPr>
          <w:t xml:space="preserve"> </w:t>
        </w:r>
      </w:hyperlink>
      <w:proofErr w:type="spellStart"/>
      <w:r>
        <w:rPr>
          <w:b w:val="0"/>
          <w:sz w:val="28"/>
          <w:lang w:val="ru-RU"/>
        </w:rPr>
        <w:t>від</w:t>
      </w:r>
      <w:proofErr w:type="spellEnd"/>
      <w:r>
        <w:rPr>
          <w:b w:val="0"/>
          <w:sz w:val="28"/>
          <w:lang w:val="ru-RU"/>
        </w:rPr>
        <w:t xml:space="preserve"> 03.04.2003) </w:t>
      </w:r>
    </w:p>
    <w:p w:rsidR="00D97CC0" w:rsidRDefault="00D97CC0" w:rsidP="00D97CC0">
      <w:pPr>
        <w:pStyle w:val="21"/>
        <w:numPr>
          <w:ilvl w:val="0"/>
          <w:numId w:val="3"/>
        </w:numPr>
        <w:spacing w:line="367" w:lineRule="exact"/>
        <w:jc w:val="both"/>
        <w:rPr>
          <w:b w:val="0"/>
          <w:sz w:val="28"/>
          <w:lang w:val="ru-RU"/>
        </w:rPr>
      </w:pPr>
      <w:proofErr w:type="spellStart"/>
      <w:r>
        <w:rPr>
          <w:b w:val="0"/>
          <w:bCs w:val="0"/>
          <w:i/>
          <w:sz w:val="28"/>
          <w:szCs w:val="28"/>
          <w:lang w:val="ru-RU"/>
        </w:rPr>
        <w:t>Конвенція</w:t>
      </w:r>
      <w:proofErr w:type="spellEnd"/>
      <w:r>
        <w:rPr>
          <w:b w:val="0"/>
          <w:bCs w:val="0"/>
          <w:i/>
          <w:sz w:val="28"/>
          <w:szCs w:val="28"/>
          <w:lang w:val="ru-RU"/>
        </w:rPr>
        <w:t xml:space="preserve"> про </w:t>
      </w:r>
      <w:proofErr w:type="spellStart"/>
      <w:r>
        <w:rPr>
          <w:b w:val="0"/>
          <w:bCs w:val="0"/>
          <w:i/>
          <w:sz w:val="28"/>
          <w:szCs w:val="28"/>
          <w:lang w:val="ru-RU"/>
        </w:rPr>
        <w:t>заборону</w:t>
      </w:r>
      <w:proofErr w:type="spellEnd"/>
      <w:r>
        <w:rPr>
          <w:b w:val="0"/>
          <w:bCs w:val="0"/>
          <w:i/>
          <w:sz w:val="28"/>
          <w:szCs w:val="28"/>
          <w:lang w:val="ru-RU"/>
        </w:rPr>
        <w:t xml:space="preserve"> та </w:t>
      </w:r>
      <w:proofErr w:type="spellStart"/>
      <w:r>
        <w:rPr>
          <w:b w:val="0"/>
          <w:bCs w:val="0"/>
          <w:i/>
          <w:sz w:val="28"/>
          <w:szCs w:val="28"/>
          <w:lang w:val="ru-RU"/>
        </w:rPr>
        <w:t>негайні</w:t>
      </w:r>
      <w:proofErr w:type="spellEnd"/>
      <w:r>
        <w:rPr>
          <w:b w:val="0"/>
          <w:bCs w:val="0"/>
          <w:i/>
          <w:sz w:val="28"/>
          <w:szCs w:val="28"/>
          <w:lang w:val="ru-RU"/>
        </w:rPr>
        <w:t xml:space="preserve"> заходи </w:t>
      </w:r>
      <w:proofErr w:type="spellStart"/>
      <w:r>
        <w:rPr>
          <w:b w:val="0"/>
          <w:bCs w:val="0"/>
          <w:i/>
          <w:sz w:val="28"/>
          <w:szCs w:val="28"/>
          <w:lang w:val="ru-RU"/>
        </w:rPr>
        <w:t>щодо</w:t>
      </w:r>
      <w:proofErr w:type="spellEnd"/>
      <w:r>
        <w:rPr>
          <w:b w:val="0"/>
          <w:bCs w:val="0"/>
          <w:i/>
          <w:sz w:val="28"/>
          <w:szCs w:val="28"/>
          <w:lang w:val="ru-RU"/>
        </w:rPr>
        <w:t xml:space="preserve"> </w:t>
      </w:r>
      <w:proofErr w:type="spellStart"/>
      <w:r>
        <w:rPr>
          <w:b w:val="0"/>
          <w:bCs w:val="0"/>
          <w:i/>
          <w:sz w:val="28"/>
          <w:szCs w:val="28"/>
          <w:lang w:val="ru-RU"/>
        </w:rPr>
        <w:t>ліквідації</w:t>
      </w:r>
      <w:proofErr w:type="spellEnd"/>
      <w:r>
        <w:rPr>
          <w:b w:val="0"/>
          <w:bCs w:val="0"/>
          <w:i/>
          <w:sz w:val="28"/>
          <w:szCs w:val="28"/>
          <w:lang w:val="ru-RU"/>
        </w:rPr>
        <w:t xml:space="preserve"> </w:t>
      </w:r>
      <w:proofErr w:type="spellStart"/>
      <w:r>
        <w:rPr>
          <w:b w:val="0"/>
          <w:bCs w:val="0"/>
          <w:i/>
          <w:sz w:val="28"/>
          <w:szCs w:val="28"/>
          <w:lang w:val="ru-RU"/>
        </w:rPr>
        <w:t>найгірших</w:t>
      </w:r>
      <w:proofErr w:type="spellEnd"/>
      <w:r>
        <w:rPr>
          <w:b w:val="0"/>
          <w:bCs w:val="0"/>
          <w:i/>
          <w:sz w:val="28"/>
          <w:szCs w:val="28"/>
          <w:lang w:val="ru-RU"/>
        </w:rPr>
        <w:t xml:space="preserve"> форм </w:t>
      </w:r>
      <w:proofErr w:type="spellStart"/>
      <w:r>
        <w:rPr>
          <w:b w:val="0"/>
          <w:bCs w:val="0"/>
          <w:i/>
          <w:sz w:val="28"/>
          <w:szCs w:val="28"/>
          <w:lang w:val="ru-RU"/>
        </w:rPr>
        <w:t>дитячої</w:t>
      </w:r>
      <w:proofErr w:type="spellEnd"/>
      <w:r>
        <w:rPr>
          <w:b w:val="0"/>
          <w:bCs w:val="0"/>
          <w:i/>
          <w:sz w:val="28"/>
          <w:szCs w:val="28"/>
          <w:lang w:val="ru-RU"/>
        </w:rPr>
        <w:t xml:space="preserve"> </w:t>
      </w:r>
      <w:proofErr w:type="spellStart"/>
      <w:r>
        <w:rPr>
          <w:b w:val="0"/>
          <w:bCs w:val="0"/>
          <w:i/>
          <w:sz w:val="28"/>
          <w:szCs w:val="28"/>
          <w:lang w:val="ru-RU"/>
        </w:rPr>
        <w:t>праці</w:t>
      </w:r>
      <w:proofErr w:type="spellEnd"/>
      <w:r>
        <w:rPr>
          <w:b w:val="0"/>
          <w:bCs w:val="0"/>
          <w:i/>
          <w:sz w:val="28"/>
          <w:szCs w:val="28"/>
          <w:lang w:val="ru-RU"/>
        </w:rPr>
        <w:t xml:space="preserve"> </w:t>
      </w:r>
      <w:r>
        <w:rPr>
          <w:b w:val="0"/>
          <w:bCs w:val="0"/>
          <w:sz w:val="28"/>
          <w:szCs w:val="28"/>
          <w:lang w:val="ru-RU"/>
        </w:rPr>
        <w:t>№182</w:t>
      </w:r>
      <w:r>
        <w:rPr>
          <w:lang w:val="ru-RU"/>
        </w:rPr>
        <w:t xml:space="preserve"> </w:t>
      </w:r>
      <w:r>
        <w:rPr>
          <w:b w:val="0"/>
          <w:sz w:val="28"/>
          <w:lang w:val="ru-RU"/>
        </w:rPr>
        <w:t>(</w:t>
      </w:r>
      <w:proofErr w:type="spellStart"/>
      <w:r>
        <w:rPr>
          <w:b w:val="0"/>
          <w:sz w:val="28"/>
          <w:lang w:val="ru-RU"/>
        </w:rPr>
        <w:t>Рекомендацію</w:t>
      </w:r>
      <w:proofErr w:type="spellEnd"/>
      <w:r>
        <w:rPr>
          <w:b w:val="0"/>
          <w:sz w:val="28"/>
          <w:lang w:val="ru-RU"/>
        </w:rPr>
        <w:t xml:space="preserve"> до </w:t>
      </w:r>
      <w:hyperlink r:id="rId20" w:history="1">
        <w:proofErr w:type="spellStart"/>
        <w:r>
          <w:rPr>
            <w:rStyle w:val="a4"/>
            <w:b w:val="0"/>
            <w:sz w:val="28"/>
            <w:lang w:val="ru-RU"/>
          </w:rPr>
          <w:t>Конвенції</w:t>
        </w:r>
        <w:proofErr w:type="spellEnd"/>
        <w:r>
          <w:rPr>
            <w:rStyle w:val="a4"/>
            <w:b w:val="0"/>
            <w:sz w:val="28"/>
            <w:lang w:val="ru-RU"/>
          </w:rPr>
          <w:t xml:space="preserve"> </w:t>
        </w:r>
        <w:proofErr w:type="spellStart"/>
        <w:r>
          <w:rPr>
            <w:rStyle w:val="a4"/>
            <w:b w:val="0"/>
            <w:sz w:val="28"/>
            <w:lang w:val="ru-RU"/>
          </w:rPr>
          <w:t>додатково</w:t>
        </w:r>
        <w:proofErr w:type="spellEnd"/>
        <w:r>
          <w:rPr>
            <w:rStyle w:val="a4"/>
            <w:b w:val="0"/>
            <w:sz w:val="28"/>
            <w:lang w:val="ru-RU"/>
          </w:rPr>
          <w:t xml:space="preserve"> див</w:t>
        </w:r>
        <w:proofErr w:type="gramStart"/>
        <w:r>
          <w:rPr>
            <w:rStyle w:val="a4"/>
            <w:b w:val="0"/>
            <w:sz w:val="28"/>
            <w:lang w:val="ru-RU"/>
          </w:rPr>
          <w:t>.</w:t>
        </w:r>
        <w:proofErr w:type="gramEnd"/>
        <w:r>
          <w:rPr>
            <w:rStyle w:val="a4"/>
            <w:b w:val="0"/>
            <w:sz w:val="28"/>
            <w:lang w:val="ru-RU"/>
          </w:rPr>
          <w:t xml:space="preserve"> </w:t>
        </w:r>
        <w:proofErr w:type="gramStart"/>
        <w:r>
          <w:rPr>
            <w:rStyle w:val="a4"/>
            <w:b w:val="0"/>
            <w:sz w:val="28"/>
            <w:lang w:val="ru-RU"/>
          </w:rPr>
          <w:t>в</w:t>
        </w:r>
        <w:proofErr w:type="gramEnd"/>
        <w:r>
          <w:rPr>
            <w:rStyle w:val="a4"/>
            <w:b w:val="0"/>
            <w:sz w:val="28"/>
            <w:lang w:val="ru-RU"/>
          </w:rPr>
          <w:t xml:space="preserve"> </w:t>
        </w:r>
        <w:proofErr w:type="spellStart"/>
        <w:r>
          <w:rPr>
            <w:rStyle w:val="a4"/>
            <w:b w:val="0"/>
            <w:sz w:val="28"/>
            <w:lang w:val="ru-RU"/>
          </w:rPr>
          <w:t>документі</w:t>
        </w:r>
        <w:proofErr w:type="spellEnd"/>
        <w:r>
          <w:rPr>
            <w:rStyle w:val="a4"/>
            <w:b w:val="0"/>
            <w:sz w:val="28"/>
            <w:lang w:val="ru-RU"/>
          </w:rPr>
          <w:t xml:space="preserve"> </w:t>
        </w:r>
      </w:hyperlink>
      <w:proofErr w:type="spellStart"/>
      <w:r>
        <w:rPr>
          <w:b w:val="0"/>
          <w:sz w:val="28"/>
          <w:lang w:val="ru-RU"/>
        </w:rPr>
        <w:t>від</w:t>
      </w:r>
      <w:proofErr w:type="spellEnd"/>
      <w:r>
        <w:rPr>
          <w:b w:val="0"/>
          <w:sz w:val="28"/>
          <w:lang w:val="ru-RU"/>
        </w:rPr>
        <w:t xml:space="preserve"> 17.06.1999) ( </w:t>
      </w:r>
      <w:proofErr w:type="spellStart"/>
      <w:r>
        <w:rPr>
          <w:b w:val="0"/>
          <w:sz w:val="28"/>
          <w:lang w:val="ru-RU"/>
        </w:rPr>
        <w:t>Конвенцію</w:t>
      </w:r>
      <w:proofErr w:type="spellEnd"/>
      <w:r>
        <w:rPr>
          <w:b w:val="0"/>
          <w:sz w:val="28"/>
          <w:lang w:val="ru-RU"/>
        </w:rPr>
        <w:t xml:space="preserve"> </w:t>
      </w:r>
      <w:proofErr w:type="spellStart"/>
      <w:r>
        <w:rPr>
          <w:b w:val="0"/>
          <w:sz w:val="28"/>
          <w:lang w:val="ru-RU"/>
        </w:rPr>
        <w:t>ратифіковано</w:t>
      </w:r>
      <w:proofErr w:type="spellEnd"/>
      <w:r>
        <w:rPr>
          <w:b w:val="0"/>
          <w:sz w:val="28"/>
          <w:lang w:val="ru-RU"/>
        </w:rPr>
        <w:t xml:space="preserve"> Законом </w:t>
      </w:r>
      <w:hyperlink r:id="rId21" w:history="1">
        <w:r>
          <w:rPr>
            <w:rStyle w:val="a4"/>
            <w:b w:val="0"/>
            <w:sz w:val="28"/>
            <w:lang w:val="uk-UA"/>
          </w:rPr>
          <w:t>№</w:t>
        </w:r>
        <w:r>
          <w:rPr>
            <w:rStyle w:val="a4"/>
            <w:b w:val="0"/>
            <w:sz w:val="28"/>
            <w:lang w:val="ru-RU"/>
          </w:rPr>
          <w:t xml:space="preserve"> 2022-</w:t>
        </w:r>
        <w:r>
          <w:rPr>
            <w:rStyle w:val="a4"/>
            <w:b w:val="0"/>
            <w:sz w:val="28"/>
          </w:rPr>
          <w:t>III</w:t>
        </w:r>
        <w:r>
          <w:rPr>
            <w:rStyle w:val="a4"/>
            <w:b w:val="0"/>
            <w:sz w:val="28"/>
            <w:lang w:val="ru-RU"/>
          </w:rPr>
          <w:t xml:space="preserve"> </w:t>
        </w:r>
      </w:hyperlink>
      <w:proofErr w:type="spellStart"/>
      <w:r>
        <w:rPr>
          <w:b w:val="0"/>
          <w:sz w:val="28"/>
          <w:lang w:val="ru-RU"/>
        </w:rPr>
        <w:t>від</w:t>
      </w:r>
      <w:proofErr w:type="spellEnd"/>
      <w:r>
        <w:rPr>
          <w:b w:val="0"/>
          <w:sz w:val="28"/>
          <w:lang w:val="ru-RU"/>
        </w:rPr>
        <w:t xml:space="preserve"> 05.10.2000 )</w:t>
      </w:r>
    </w:p>
    <w:p w:rsidR="00D97CC0" w:rsidRDefault="00D97CC0" w:rsidP="00D97CC0">
      <w:pPr>
        <w:pStyle w:val="21"/>
        <w:numPr>
          <w:ilvl w:val="0"/>
          <w:numId w:val="3"/>
        </w:numPr>
        <w:spacing w:line="367" w:lineRule="exact"/>
        <w:jc w:val="both"/>
        <w:rPr>
          <w:b w:val="0"/>
          <w:lang w:val="ru-RU"/>
        </w:rPr>
      </w:pPr>
      <w:proofErr w:type="spellStart"/>
      <w:r>
        <w:rPr>
          <w:b w:val="0"/>
          <w:i/>
          <w:sz w:val="28"/>
          <w:szCs w:val="28"/>
          <w:lang w:val="ru-RU"/>
        </w:rPr>
        <w:t>Конвенція</w:t>
      </w:r>
      <w:proofErr w:type="spellEnd"/>
      <w:proofErr w:type="gramStart"/>
      <w:r>
        <w:rPr>
          <w:b w:val="0"/>
          <w:i/>
          <w:sz w:val="28"/>
          <w:szCs w:val="28"/>
          <w:lang w:val="ru-RU"/>
        </w:rPr>
        <w:t xml:space="preserve"> Р</w:t>
      </w:r>
      <w:proofErr w:type="gramEnd"/>
      <w:r>
        <w:rPr>
          <w:b w:val="0"/>
          <w:i/>
          <w:sz w:val="28"/>
          <w:szCs w:val="28"/>
          <w:lang w:val="ru-RU"/>
        </w:rPr>
        <w:t xml:space="preserve">ади </w:t>
      </w:r>
      <w:proofErr w:type="spellStart"/>
      <w:r>
        <w:rPr>
          <w:b w:val="0"/>
          <w:i/>
          <w:sz w:val="28"/>
          <w:szCs w:val="28"/>
          <w:lang w:val="ru-RU"/>
        </w:rPr>
        <w:t>Європи</w:t>
      </w:r>
      <w:proofErr w:type="spellEnd"/>
      <w:r>
        <w:rPr>
          <w:b w:val="0"/>
          <w:i/>
          <w:sz w:val="28"/>
          <w:szCs w:val="28"/>
          <w:lang w:val="ru-RU"/>
        </w:rPr>
        <w:t xml:space="preserve"> про </w:t>
      </w:r>
      <w:proofErr w:type="spellStart"/>
      <w:r>
        <w:rPr>
          <w:b w:val="0"/>
          <w:i/>
          <w:sz w:val="28"/>
          <w:szCs w:val="28"/>
          <w:lang w:val="ru-RU"/>
        </w:rPr>
        <w:t>захист</w:t>
      </w:r>
      <w:proofErr w:type="spellEnd"/>
      <w:r>
        <w:rPr>
          <w:b w:val="0"/>
          <w:i/>
          <w:sz w:val="28"/>
          <w:szCs w:val="28"/>
          <w:lang w:val="ru-RU"/>
        </w:rPr>
        <w:t xml:space="preserve"> </w:t>
      </w:r>
      <w:proofErr w:type="spellStart"/>
      <w:r>
        <w:rPr>
          <w:b w:val="0"/>
          <w:i/>
          <w:sz w:val="28"/>
          <w:szCs w:val="28"/>
          <w:lang w:val="ru-RU"/>
        </w:rPr>
        <w:t>дітей</w:t>
      </w:r>
      <w:proofErr w:type="spellEnd"/>
      <w:r>
        <w:rPr>
          <w:b w:val="0"/>
          <w:i/>
          <w:sz w:val="28"/>
          <w:szCs w:val="28"/>
          <w:lang w:val="ru-RU"/>
        </w:rPr>
        <w:t xml:space="preserve"> </w:t>
      </w:r>
      <w:proofErr w:type="spellStart"/>
      <w:r>
        <w:rPr>
          <w:b w:val="0"/>
          <w:i/>
          <w:sz w:val="28"/>
          <w:szCs w:val="28"/>
          <w:lang w:val="ru-RU"/>
        </w:rPr>
        <w:t>від</w:t>
      </w:r>
      <w:proofErr w:type="spellEnd"/>
      <w:r>
        <w:rPr>
          <w:b w:val="0"/>
          <w:i/>
          <w:sz w:val="28"/>
          <w:szCs w:val="28"/>
          <w:lang w:val="ru-RU"/>
        </w:rPr>
        <w:t xml:space="preserve"> </w:t>
      </w:r>
      <w:proofErr w:type="spellStart"/>
      <w:r>
        <w:rPr>
          <w:b w:val="0"/>
          <w:i/>
          <w:sz w:val="28"/>
          <w:szCs w:val="28"/>
          <w:lang w:val="ru-RU"/>
        </w:rPr>
        <w:t>сексуальної</w:t>
      </w:r>
      <w:proofErr w:type="spellEnd"/>
      <w:r>
        <w:rPr>
          <w:b w:val="0"/>
          <w:i/>
          <w:sz w:val="28"/>
          <w:szCs w:val="28"/>
          <w:lang w:val="ru-RU"/>
        </w:rPr>
        <w:t xml:space="preserve"> </w:t>
      </w:r>
      <w:proofErr w:type="spellStart"/>
      <w:r>
        <w:rPr>
          <w:b w:val="0"/>
          <w:i/>
          <w:sz w:val="28"/>
          <w:szCs w:val="28"/>
          <w:lang w:val="ru-RU"/>
        </w:rPr>
        <w:t>експлуатації</w:t>
      </w:r>
      <w:proofErr w:type="spellEnd"/>
      <w:r>
        <w:rPr>
          <w:b w:val="0"/>
          <w:i/>
          <w:sz w:val="28"/>
          <w:szCs w:val="28"/>
          <w:lang w:val="ru-RU"/>
        </w:rPr>
        <w:t xml:space="preserve"> та сексуального </w:t>
      </w:r>
      <w:proofErr w:type="spellStart"/>
      <w:r>
        <w:rPr>
          <w:b w:val="0"/>
          <w:i/>
          <w:sz w:val="28"/>
          <w:szCs w:val="28"/>
          <w:lang w:val="ru-RU"/>
        </w:rPr>
        <w:t>розбещення</w:t>
      </w:r>
      <w:proofErr w:type="spellEnd"/>
      <w:r>
        <w:rPr>
          <w:sz w:val="28"/>
          <w:szCs w:val="28"/>
          <w:lang w:val="ru-RU"/>
        </w:rPr>
        <w:t xml:space="preserve"> </w:t>
      </w:r>
      <w:proofErr w:type="spellStart"/>
      <w:r>
        <w:rPr>
          <w:b w:val="0"/>
          <w:lang w:val="ru-RU"/>
        </w:rPr>
        <w:t>Рекомендація</w:t>
      </w:r>
      <w:proofErr w:type="spellEnd"/>
      <w:r>
        <w:rPr>
          <w:b w:val="0"/>
          <w:lang w:val="ru-RU"/>
        </w:rPr>
        <w:t xml:space="preserve"> </w:t>
      </w:r>
      <w:r>
        <w:rPr>
          <w:b w:val="0"/>
        </w:rPr>
        <w:t>CM</w:t>
      </w:r>
      <w:r>
        <w:rPr>
          <w:b w:val="0"/>
          <w:lang w:val="ru-RU"/>
        </w:rPr>
        <w:t>/</w:t>
      </w:r>
      <w:r>
        <w:rPr>
          <w:b w:val="0"/>
        </w:rPr>
        <w:t>Rec</w:t>
      </w:r>
      <w:r>
        <w:rPr>
          <w:b w:val="0"/>
          <w:lang w:val="ru-RU"/>
        </w:rPr>
        <w:t xml:space="preserve"> (2009) 10 про </w:t>
      </w:r>
      <w:proofErr w:type="spellStart"/>
      <w:r>
        <w:rPr>
          <w:b w:val="0"/>
          <w:lang w:val="ru-RU"/>
        </w:rPr>
        <w:t>викоренення</w:t>
      </w:r>
      <w:proofErr w:type="spellEnd"/>
      <w:r>
        <w:rPr>
          <w:b w:val="0"/>
          <w:lang w:val="ru-RU"/>
        </w:rPr>
        <w:t xml:space="preserve"> </w:t>
      </w:r>
      <w:proofErr w:type="spellStart"/>
      <w:r>
        <w:rPr>
          <w:b w:val="0"/>
          <w:lang w:val="ru-RU"/>
        </w:rPr>
        <w:t>всіх</w:t>
      </w:r>
      <w:proofErr w:type="spellEnd"/>
      <w:r>
        <w:rPr>
          <w:b w:val="0"/>
          <w:lang w:val="ru-RU"/>
        </w:rPr>
        <w:t xml:space="preserve"> форм </w:t>
      </w:r>
      <w:proofErr w:type="spellStart"/>
      <w:r>
        <w:rPr>
          <w:b w:val="0"/>
          <w:lang w:val="ru-RU"/>
        </w:rPr>
        <w:t>насильства</w:t>
      </w:r>
      <w:proofErr w:type="spellEnd"/>
      <w:r>
        <w:rPr>
          <w:b w:val="0"/>
          <w:lang w:val="ru-RU"/>
        </w:rPr>
        <w:t xml:space="preserve"> </w:t>
      </w:r>
      <w:proofErr w:type="spellStart"/>
      <w:r>
        <w:rPr>
          <w:b w:val="0"/>
          <w:lang w:val="ru-RU"/>
        </w:rPr>
        <w:t>щодо</w:t>
      </w:r>
      <w:proofErr w:type="spellEnd"/>
      <w:r>
        <w:rPr>
          <w:b w:val="0"/>
          <w:lang w:val="ru-RU"/>
        </w:rPr>
        <w:t xml:space="preserve"> </w:t>
      </w:r>
      <w:proofErr w:type="spellStart"/>
      <w:r>
        <w:rPr>
          <w:b w:val="0"/>
          <w:lang w:val="ru-RU"/>
        </w:rPr>
        <w:t>дітей</w:t>
      </w:r>
      <w:proofErr w:type="spellEnd"/>
    </w:p>
    <w:p w:rsidR="00D97CC0" w:rsidRDefault="00D97CC0" w:rsidP="00D97CC0">
      <w:pPr>
        <w:pStyle w:val="21"/>
        <w:numPr>
          <w:ilvl w:val="0"/>
          <w:numId w:val="3"/>
        </w:numPr>
        <w:spacing w:line="367" w:lineRule="exact"/>
        <w:jc w:val="both"/>
        <w:rPr>
          <w:b w:val="0"/>
          <w:lang w:val="ru-RU"/>
        </w:rPr>
      </w:pPr>
      <w:r>
        <w:rPr>
          <w:b w:val="0"/>
          <w:i/>
          <w:lang w:val="ru-RU"/>
        </w:rPr>
        <w:t xml:space="preserve">Закон </w:t>
      </w:r>
      <w:proofErr w:type="spellStart"/>
      <w:r>
        <w:rPr>
          <w:b w:val="0"/>
          <w:i/>
          <w:lang w:val="ru-RU"/>
        </w:rPr>
        <w:t>України</w:t>
      </w:r>
      <w:proofErr w:type="spellEnd"/>
      <w:proofErr w:type="gramStart"/>
      <w:r>
        <w:rPr>
          <w:b w:val="0"/>
          <w:i/>
          <w:lang w:val="ru-RU"/>
        </w:rPr>
        <w:t xml:space="preserve"> П</w:t>
      </w:r>
      <w:proofErr w:type="gramEnd"/>
      <w:r>
        <w:rPr>
          <w:b w:val="0"/>
          <w:i/>
          <w:lang w:val="ru-RU"/>
        </w:rPr>
        <w:t xml:space="preserve">ро </w:t>
      </w:r>
      <w:proofErr w:type="spellStart"/>
      <w:r>
        <w:rPr>
          <w:b w:val="0"/>
          <w:i/>
          <w:lang w:val="ru-RU"/>
        </w:rPr>
        <w:t>охорону</w:t>
      </w:r>
      <w:proofErr w:type="spellEnd"/>
      <w:r>
        <w:rPr>
          <w:b w:val="0"/>
          <w:i/>
          <w:lang w:val="ru-RU"/>
        </w:rPr>
        <w:t xml:space="preserve"> </w:t>
      </w:r>
      <w:proofErr w:type="spellStart"/>
      <w:r>
        <w:rPr>
          <w:b w:val="0"/>
          <w:i/>
          <w:lang w:val="ru-RU"/>
        </w:rPr>
        <w:t>дитинства</w:t>
      </w:r>
      <w:proofErr w:type="spellEnd"/>
      <w:r>
        <w:rPr>
          <w:b w:val="0"/>
          <w:lang w:val="ru-RU"/>
        </w:rPr>
        <w:t xml:space="preserve"> </w:t>
      </w:r>
      <w:proofErr w:type="spellStart"/>
      <w:r>
        <w:rPr>
          <w:b w:val="0"/>
          <w:lang w:val="ru-RU"/>
        </w:rPr>
        <w:t>від</w:t>
      </w:r>
      <w:proofErr w:type="spellEnd"/>
      <w:r>
        <w:rPr>
          <w:b w:val="0"/>
          <w:lang w:val="ru-RU"/>
        </w:rPr>
        <w:t xml:space="preserve"> 26.04.2001 № 2402-III у </w:t>
      </w:r>
      <w:proofErr w:type="spellStart"/>
      <w:r>
        <w:rPr>
          <w:b w:val="0"/>
          <w:lang w:val="ru-RU"/>
        </w:rPr>
        <w:t>редакції</w:t>
      </w:r>
      <w:proofErr w:type="spellEnd"/>
      <w:r>
        <w:rPr>
          <w:b w:val="0"/>
          <w:lang w:val="ru-RU"/>
        </w:rPr>
        <w:t> </w:t>
      </w:r>
      <w:proofErr w:type="spellStart"/>
      <w:r>
        <w:rPr>
          <w:b w:val="0"/>
          <w:lang w:val="ru-RU"/>
        </w:rPr>
        <w:t>від</w:t>
      </w:r>
      <w:proofErr w:type="spellEnd"/>
      <w:r>
        <w:rPr>
          <w:b w:val="0"/>
          <w:lang w:val="ru-RU"/>
        </w:rPr>
        <w:t> 21.02.2016</w:t>
      </w:r>
    </w:p>
    <w:p w:rsidR="00D97CC0" w:rsidRDefault="00D97CC0" w:rsidP="00D97CC0">
      <w:pPr>
        <w:pStyle w:val="a3"/>
        <w:numPr>
          <w:ilvl w:val="0"/>
          <w:numId w:val="3"/>
        </w:numPr>
        <w:spacing w:line="240" w:lineRule="auto"/>
        <w:jc w:val="both"/>
        <w:rPr>
          <w:rFonts w:ascii="Times New Roman" w:hAnsi="Times New Roman" w:cs="Times New Roman"/>
          <w:i/>
          <w:sz w:val="28"/>
        </w:rPr>
      </w:pPr>
      <w:r>
        <w:rPr>
          <w:rFonts w:ascii="Times New Roman" w:hAnsi="Times New Roman" w:cs="Times New Roman"/>
          <w:i/>
          <w:sz w:val="32"/>
        </w:rPr>
        <w:t xml:space="preserve">Закон </w:t>
      </w:r>
      <w:proofErr w:type="spellStart"/>
      <w:r>
        <w:rPr>
          <w:rFonts w:ascii="Times New Roman" w:hAnsi="Times New Roman" w:cs="Times New Roman"/>
          <w:i/>
          <w:sz w:val="32"/>
        </w:rPr>
        <w:t>України</w:t>
      </w:r>
      <w:proofErr w:type="spellEnd"/>
      <w:proofErr w:type="gramStart"/>
      <w:r>
        <w:rPr>
          <w:rFonts w:ascii="Times New Roman" w:hAnsi="Times New Roman" w:cs="Times New Roman"/>
          <w:i/>
          <w:sz w:val="32"/>
        </w:rPr>
        <w:t xml:space="preserve"> </w:t>
      </w:r>
      <w:r>
        <w:rPr>
          <w:rFonts w:ascii="Times New Roman" w:hAnsi="Times New Roman" w:cs="Times New Roman"/>
          <w:i/>
          <w:sz w:val="28"/>
        </w:rPr>
        <w:t>П</w:t>
      </w:r>
      <w:proofErr w:type="gramEnd"/>
      <w:r>
        <w:rPr>
          <w:rFonts w:ascii="Times New Roman" w:hAnsi="Times New Roman" w:cs="Times New Roman"/>
          <w:i/>
          <w:sz w:val="28"/>
        </w:rPr>
        <w:t xml:space="preserve">ро </w:t>
      </w:r>
      <w:proofErr w:type="spellStart"/>
      <w:r>
        <w:rPr>
          <w:rFonts w:ascii="Times New Roman" w:hAnsi="Times New Roman" w:cs="Times New Roman"/>
          <w:i/>
          <w:sz w:val="28"/>
        </w:rPr>
        <w:t>Загальнодержавну</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програму</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Національний</w:t>
      </w:r>
      <w:proofErr w:type="spellEnd"/>
      <w:r>
        <w:rPr>
          <w:rFonts w:ascii="Times New Roman" w:hAnsi="Times New Roman" w:cs="Times New Roman"/>
          <w:i/>
          <w:sz w:val="28"/>
        </w:rPr>
        <w:t xml:space="preserve"> план </w:t>
      </w:r>
      <w:proofErr w:type="spellStart"/>
      <w:r>
        <w:rPr>
          <w:rFonts w:ascii="Times New Roman" w:hAnsi="Times New Roman" w:cs="Times New Roman"/>
          <w:i/>
          <w:sz w:val="28"/>
        </w:rPr>
        <w:t>дій</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щодо</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реалізації</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Конвенції</w:t>
      </w:r>
      <w:proofErr w:type="spellEnd"/>
      <w:r>
        <w:rPr>
          <w:rFonts w:ascii="Times New Roman" w:hAnsi="Times New Roman" w:cs="Times New Roman"/>
          <w:i/>
          <w:sz w:val="28"/>
        </w:rPr>
        <w:t xml:space="preserve"> ООН про права </w:t>
      </w:r>
      <w:proofErr w:type="spellStart"/>
      <w:r>
        <w:rPr>
          <w:rFonts w:ascii="Times New Roman" w:hAnsi="Times New Roman" w:cs="Times New Roman"/>
          <w:i/>
          <w:sz w:val="28"/>
        </w:rPr>
        <w:t>дитини</w:t>
      </w:r>
      <w:proofErr w:type="spellEnd"/>
      <w:r>
        <w:rPr>
          <w:rFonts w:ascii="Times New Roman" w:hAnsi="Times New Roman" w:cs="Times New Roman"/>
          <w:i/>
          <w:sz w:val="28"/>
        </w:rPr>
        <w:t>"</w:t>
      </w:r>
      <w:r>
        <w:rPr>
          <w:rFonts w:ascii="Times New Roman" w:hAnsi="Times New Roman" w:cs="Times New Roman"/>
          <w:b/>
          <w:sz w:val="28"/>
        </w:rPr>
        <w:t xml:space="preserve"> </w:t>
      </w:r>
      <w:r>
        <w:rPr>
          <w:rFonts w:ascii="Times New Roman" w:hAnsi="Times New Roman" w:cs="Times New Roman"/>
          <w:sz w:val="28"/>
        </w:rPr>
        <w:t xml:space="preserve">на </w:t>
      </w:r>
      <w:proofErr w:type="spellStart"/>
      <w:r>
        <w:rPr>
          <w:rFonts w:ascii="Times New Roman" w:hAnsi="Times New Roman" w:cs="Times New Roman"/>
          <w:sz w:val="28"/>
        </w:rPr>
        <w:t>період</w:t>
      </w:r>
      <w:proofErr w:type="spellEnd"/>
      <w:r>
        <w:rPr>
          <w:rFonts w:ascii="Times New Roman" w:hAnsi="Times New Roman" w:cs="Times New Roman"/>
          <w:sz w:val="28"/>
        </w:rPr>
        <w:t xml:space="preserve"> до 2016 року</w:t>
      </w:r>
      <w:r>
        <w:rPr>
          <w:rFonts w:ascii="Times New Roman" w:hAnsi="Times New Roman" w:cs="Times New Roman"/>
          <w:b/>
          <w:sz w:val="28"/>
        </w:rPr>
        <w:t xml:space="preserve"> </w:t>
      </w:r>
      <w:r>
        <w:rPr>
          <w:rFonts w:ascii="Times New Roman" w:hAnsi="Times New Roman" w:cs="Times New Roman"/>
          <w:sz w:val="28"/>
          <w:lang w:val="uk-UA"/>
        </w:rPr>
        <w:t>(</w:t>
      </w:r>
      <w:proofErr w:type="spellStart"/>
      <w:r>
        <w:rPr>
          <w:rFonts w:ascii="Times New Roman" w:hAnsi="Times New Roman" w:cs="Times New Roman"/>
          <w:i/>
          <w:sz w:val="28"/>
        </w:rPr>
        <w:t>Відомості</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Верховної</w:t>
      </w:r>
      <w:proofErr w:type="spellEnd"/>
      <w:r>
        <w:rPr>
          <w:rFonts w:ascii="Times New Roman" w:hAnsi="Times New Roman" w:cs="Times New Roman"/>
          <w:i/>
          <w:sz w:val="28"/>
        </w:rPr>
        <w:t xml:space="preserve"> Ради </w:t>
      </w:r>
      <w:proofErr w:type="spellStart"/>
      <w:r>
        <w:rPr>
          <w:rFonts w:ascii="Times New Roman" w:hAnsi="Times New Roman" w:cs="Times New Roman"/>
          <w:i/>
          <w:sz w:val="28"/>
        </w:rPr>
        <w:t>України</w:t>
      </w:r>
      <w:proofErr w:type="spellEnd"/>
      <w:r>
        <w:rPr>
          <w:rFonts w:ascii="Times New Roman" w:hAnsi="Times New Roman" w:cs="Times New Roman"/>
          <w:i/>
          <w:sz w:val="28"/>
        </w:rPr>
        <w:t xml:space="preserve"> (ВВР), 2009, N 29, ст.395</w:t>
      </w:r>
    </w:p>
    <w:p w:rsidR="00D97CC0" w:rsidRDefault="00D97CC0" w:rsidP="00D97CC0">
      <w:pPr>
        <w:pStyle w:val="a3"/>
        <w:numPr>
          <w:ilvl w:val="0"/>
          <w:numId w:val="3"/>
        </w:numPr>
        <w:spacing w:line="240" w:lineRule="auto"/>
        <w:jc w:val="both"/>
        <w:rPr>
          <w:rFonts w:ascii="Times New Roman" w:hAnsi="Times New Roman" w:cs="Times New Roman"/>
          <w:sz w:val="28"/>
        </w:rPr>
      </w:pPr>
      <w:proofErr w:type="spellStart"/>
      <w:r>
        <w:rPr>
          <w:rFonts w:ascii="Times New Roman" w:hAnsi="Times New Roman" w:cs="Times New Roman"/>
          <w:i/>
          <w:sz w:val="28"/>
        </w:rPr>
        <w:t>Загальнодержавна</w:t>
      </w:r>
      <w:proofErr w:type="spellEnd"/>
      <w:r>
        <w:rPr>
          <w:rFonts w:ascii="Times New Roman" w:hAnsi="Times New Roman" w:cs="Times New Roman"/>
          <w:i/>
          <w:sz w:val="28"/>
        </w:rPr>
        <w:t xml:space="preserve"> программа "</w:t>
      </w:r>
      <w:proofErr w:type="spellStart"/>
      <w:r>
        <w:rPr>
          <w:rFonts w:ascii="Times New Roman" w:hAnsi="Times New Roman" w:cs="Times New Roman"/>
          <w:i/>
          <w:sz w:val="28"/>
        </w:rPr>
        <w:t>Національний</w:t>
      </w:r>
      <w:proofErr w:type="spellEnd"/>
      <w:r>
        <w:rPr>
          <w:rFonts w:ascii="Times New Roman" w:hAnsi="Times New Roman" w:cs="Times New Roman"/>
          <w:i/>
          <w:sz w:val="28"/>
        </w:rPr>
        <w:t xml:space="preserve"> план </w:t>
      </w:r>
      <w:proofErr w:type="spellStart"/>
      <w:r>
        <w:rPr>
          <w:rFonts w:ascii="Times New Roman" w:hAnsi="Times New Roman" w:cs="Times New Roman"/>
          <w:i/>
          <w:sz w:val="28"/>
        </w:rPr>
        <w:t>дій</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щодо</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реалізації</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Конвенції</w:t>
      </w:r>
      <w:proofErr w:type="spellEnd"/>
      <w:r>
        <w:rPr>
          <w:rFonts w:ascii="Times New Roman" w:hAnsi="Times New Roman" w:cs="Times New Roman"/>
          <w:i/>
          <w:sz w:val="28"/>
        </w:rPr>
        <w:t xml:space="preserve"> ООН про права </w:t>
      </w:r>
      <w:proofErr w:type="spellStart"/>
      <w:r>
        <w:rPr>
          <w:rFonts w:ascii="Times New Roman" w:hAnsi="Times New Roman" w:cs="Times New Roman"/>
          <w:i/>
          <w:sz w:val="28"/>
        </w:rPr>
        <w:t>дитини</w:t>
      </w:r>
      <w:proofErr w:type="spellEnd"/>
      <w:r>
        <w:rPr>
          <w:rFonts w:ascii="Times New Roman" w:hAnsi="Times New Roman" w:cs="Times New Roman"/>
          <w:i/>
          <w:sz w:val="28"/>
        </w:rPr>
        <w:t xml:space="preserve">" </w:t>
      </w:r>
      <w:proofErr w:type="gramStart"/>
      <w:r>
        <w:rPr>
          <w:rFonts w:ascii="Times New Roman" w:hAnsi="Times New Roman" w:cs="Times New Roman"/>
          <w:i/>
          <w:sz w:val="28"/>
        </w:rPr>
        <w:t>на</w:t>
      </w:r>
      <w:proofErr w:type="gramEnd"/>
      <w:r>
        <w:rPr>
          <w:rFonts w:ascii="Times New Roman" w:hAnsi="Times New Roman" w:cs="Times New Roman"/>
          <w:i/>
          <w:sz w:val="28"/>
        </w:rPr>
        <w:t xml:space="preserve"> </w:t>
      </w:r>
      <w:proofErr w:type="spellStart"/>
      <w:r>
        <w:rPr>
          <w:rFonts w:ascii="Times New Roman" w:hAnsi="Times New Roman" w:cs="Times New Roman"/>
          <w:i/>
          <w:sz w:val="28"/>
        </w:rPr>
        <w:t>період</w:t>
      </w:r>
      <w:proofErr w:type="spellEnd"/>
      <w:r>
        <w:rPr>
          <w:rFonts w:ascii="Times New Roman" w:hAnsi="Times New Roman" w:cs="Times New Roman"/>
          <w:i/>
          <w:sz w:val="28"/>
        </w:rPr>
        <w:t xml:space="preserve"> до 2016 року, </w:t>
      </w:r>
      <w:proofErr w:type="spellStart"/>
      <w:r>
        <w:rPr>
          <w:rFonts w:ascii="Times New Roman" w:hAnsi="Times New Roman" w:cs="Times New Roman"/>
          <w:sz w:val="28"/>
        </w:rPr>
        <w:t>затверджено</w:t>
      </w:r>
      <w:proofErr w:type="spellEnd"/>
      <w:r>
        <w:rPr>
          <w:rFonts w:ascii="Times New Roman" w:hAnsi="Times New Roman" w:cs="Times New Roman"/>
          <w:sz w:val="28"/>
        </w:rPr>
        <w:t xml:space="preserve">  Законом </w:t>
      </w:r>
      <w:proofErr w:type="spellStart"/>
      <w:r>
        <w:rPr>
          <w:rFonts w:ascii="Times New Roman" w:hAnsi="Times New Roman" w:cs="Times New Roman"/>
          <w:sz w:val="28"/>
        </w:rPr>
        <w:t>України</w:t>
      </w:r>
      <w:proofErr w:type="spellEnd"/>
      <w:r>
        <w:rPr>
          <w:rFonts w:ascii="Times New Roman" w:hAnsi="Times New Roman" w:cs="Times New Roman"/>
          <w:sz w:val="28"/>
        </w:rPr>
        <w:t xml:space="preserve">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5 </w:t>
      </w:r>
      <w:proofErr w:type="spellStart"/>
      <w:r>
        <w:rPr>
          <w:rFonts w:ascii="Times New Roman" w:hAnsi="Times New Roman" w:cs="Times New Roman"/>
          <w:sz w:val="28"/>
        </w:rPr>
        <w:t>березня</w:t>
      </w:r>
      <w:proofErr w:type="spellEnd"/>
      <w:r>
        <w:rPr>
          <w:rFonts w:ascii="Times New Roman" w:hAnsi="Times New Roman" w:cs="Times New Roman"/>
          <w:sz w:val="28"/>
        </w:rPr>
        <w:t xml:space="preserve"> 2009 року № 1065-VI</w:t>
      </w:r>
    </w:p>
    <w:p w:rsidR="00D97CC0" w:rsidRDefault="00D97CC0" w:rsidP="00D97CC0">
      <w:pPr>
        <w:pStyle w:val="a3"/>
        <w:numPr>
          <w:ilvl w:val="0"/>
          <w:numId w:val="3"/>
        </w:numPr>
        <w:spacing w:line="240" w:lineRule="auto"/>
        <w:jc w:val="both"/>
        <w:rPr>
          <w:rFonts w:ascii="Times New Roman" w:hAnsi="Times New Roman" w:cs="Times New Roman"/>
          <w:sz w:val="28"/>
        </w:rPr>
      </w:pPr>
      <w:r>
        <w:rPr>
          <w:rFonts w:ascii="Times New Roman" w:hAnsi="Times New Roman" w:cs="Times New Roman"/>
          <w:i/>
          <w:sz w:val="28"/>
        </w:rPr>
        <w:t xml:space="preserve">Указ Президента </w:t>
      </w:r>
      <w:proofErr w:type="spellStart"/>
      <w:r>
        <w:rPr>
          <w:rFonts w:ascii="Times New Roman" w:hAnsi="Times New Roman" w:cs="Times New Roman"/>
          <w:i/>
          <w:sz w:val="28"/>
        </w:rPr>
        <w:t>України</w:t>
      </w:r>
      <w:proofErr w:type="spellEnd"/>
      <w:proofErr w:type="gramStart"/>
      <w:r>
        <w:rPr>
          <w:rFonts w:ascii="Times New Roman" w:hAnsi="Times New Roman" w:cs="Times New Roman"/>
          <w:i/>
          <w:sz w:val="28"/>
        </w:rPr>
        <w:t xml:space="preserve"> П</w:t>
      </w:r>
      <w:proofErr w:type="gramEnd"/>
      <w:r>
        <w:rPr>
          <w:rFonts w:ascii="Times New Roman" w:hAnsi="Times New Roman" w:cs="Times New Roman"/>
          <w:i/>
          <w:sz w:val="28"/>
        </w:rPr>
        <w:t xml:space="preserve">ро </w:t>
      </w:r>
      <w:proofErr w:type="spellStart"/>
      <w:r>
        <w:rPr>
          <w:rFonts w:ascii="Times New Roman" w:hAnsi="Times New Roman" w:cs="Times New Roman"/>
          <w:i/>
          <w:sz w:val="28"/>
        </w:rPr>
        <w:t>Концепцію</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розвитку</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кримінальної</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юстиції</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щодо</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неповнолітніх</w:t>
      </w:r>
      <w:proofErr w:type="spellEnd"/>
      <w:r>
        <w:rPr>
          <w:rFonts w:ascii="Times New Roman" w:hAnsi="Times New Roman" w:cs="Times New Roman"/>
          <w:i/>
          <w:sz w:val="28"/>
        </w:rPr>
        <w:t xml:space="preserve"> в </w:t>
      </w:r>
      <w:proofErr w:type="spellStart"/>
      <w:r>
        <w:rPr>
          <w:rFonts w:ascii="Times New Roman" w:hAnsi="Times New Roman" w:cs="Times New Roman"/>
          <w:i/>
          <w:sz w:val="28"/>
        </w:rPr>
        <w:t>Україні</w:t>
      </w:r>
      <w:proofErr w:type="spellEnd"/>
      <w:r>
        <w:rPr>
          <w:rFonts w:ascii="Times New Roman" w:hAnsi="Times New Roman" w:cs="Times New Roman"/>
          <w:i/>
          <w:sz w:val="28"/>
        </w:rPr>
        <w:t>,</w:t>
      </w:r>
      <w:r>
        <w:rPr>
          <w:rFonts w:ascii="Times New Roman" w:hAnsi="Times New Roman" w:cs="Times New Roman"/>
          <w:sz w:val="28"/>
        </w:rPr>
        <w:t xml:space="preserve"> </w:t>
      </w:r>
      <w:proofErr w:type="spellStart"/>
      <w:r>
        <w:rPr>
          <w:rFonts w:ascii="Times New Roman" w:hAnsi="Times New Roman" w:cs="Times New Roman"/>
          <w:sz w:val="28"/>
        </w:rPr>
        <w:t>схвалено</w:t>
      </w:r>
      <w:proofErr w:type="spellEnd"/>
      <w:r>
        <w:rPr>
          <w:rFonts w:ascii="Times New Roman" w:hAnsi="Times New Roman" w:cs="Times New Roman"/>
          <w:sz w:val="28"/>
        </w:rPr>
        <w:t xml:space="preserve"> Указом Президента </w:t>
      </w:r>
      <w:proofErr w:type="spellStart"/>
      <w:r>
        <w:rPr>
          <w:rFonts w:ascii="Times New Roman" w:hAnsi="Times New Roman" w:cs="Times New Roman"/>
          <w:sz w:val="28"/>
        </w:rPr>
        <w:t>України</w:t>
      </w:r>
      <w:proofErr w:type="spellEnd"/>
      <w:r>
        <w:rPr>
          <w:rFonts w:ascii="Times New Roman" w:hAnsi="Times New Roman" w:cs="Times New Roman"/>
          <w:sz w:val="28"/>
        </w:rPr>
        <w:t xml:space="preserve"> </w:t>
      </w:r>
      <w:proofErr w:type="spellStart"/>
      <w:r>
        <w:rPr>
          <w:rFonts w:ascii="Times New Roman" w:hAnsi="Times New Roman" w:cs="Times New Roman"/>
          <w:sz w:val="28"/>
        </w:rPr>
        <w:t>від</w:t>
      </w:r>
      <w:proofErr w:type="spellEnd"/>
      <w:r>
        <w:rPr>
          <w:rFonts w:ascii="Times New Roman" w:hAnsi="Times New Roman" w:cs="Times New Roman"/>
          <w:sz w:val="28"/>
        </w:rPr>
        <w:t xml:space="preserve"> 24 </w:t>
      </w:r>
      <w:proofErr w:type="spellStart"/>
      <w:r>
        <w:rPr>
          <w:rFonts w:ascii="Times New Roman" w:hAnsi="Times New Roman" w:cs="Times New Roman"/>
          <w:sz w:val="28"/>
        </w:rPr>
        <w:t>травня</w:t>
      </w:r>
      <w:proofErr w:type="spellEnd"/>
      <w:r>
        <w:rPr>
          <w:rFonts w:ascii="Times New Roman" w:hAnsi="Times New Roman" w:cs="Times New Roman"/>
          <w:sz w:val="28"/>
        </w:rPr>
        <w:t xml:space="preserve"> 2011 року № 597/2011</w:t>
      </w:r>
    </w:p>
    <w:p w:rsidR="00D97CC0" w:rsidRDefault="00D97CC0" w:rsidP="00D97CC0">
      <w:pPr>
        <w:ind w:firstLine="709"/>
        <w:rPr>
          <w:rFonts w:ascii="Times New Roman" w:hAnsi="Times New Roman" w:cs="Times New Roman"/>
          <w:b/>
          <w:i/>
          <w:color w:val="151515"/>
          <w:sz w:val="28"/>
          <w:szCs w:val="28"/>
          <w:shd w:val="clear" w:color="auto" w:fill="F8F8EC"/>
        </w:rPr>
      </w:pPr>
    </w:p>
    <w:p w:rsidR="00D97CC0" w:rsidRDefault="00D97CC0" w:rsidP="00D97CC0">
      <w:pPr>
        <w:spacing w:after="0" w:line="240" w:lineRule="auto"/>
        <w:rPr>
          <w:rFonts w:ascii="Times New Roman" w:hAnsi="Times New Roman" w:cs="Times New Roman"/>
          <w:sz w:val="28"/>
          <w:szCs w:val="28"/>
        </w:rPr>
      </w:pPr>
    </w:p>
    <w:p w:rsidR="007E7E7F" w:rsidRPr="00D97CC0" w:rsidRDefault="007E7E7F" w:rsidP="00D97CC0">
      <w:pPr>
        <w:tabs>
          <w:tab w:val="left" w:pos="5580"/>
        </w:tabs>
        <w:spacing w:after="0" w:line="240" w:lineRule="auto"/>
        <w:rPr>
          <w:rFonts w:ascii="Times New Roman" w:eastAsia="Times New Roman" w:hAnsi="Times New Roman" w:cs="Times New Roman"/>
          <w:b/>
          <w:sz w:val="24"/>
          <w:szCs w:val="28"/>
          <w:lang w:eastAsia="ru-RU"/>
        </w:rPr>
      </w:pPr>
    </w:p>
    <w:p w:rsidR="007E7E7F" w:rsidRDefault="007E7E7F" w:rsidP="000C60DC">
      <w:pPr>
        <w:spacing w:after="0" w:line="240" w:lineRule="auto"/>
        <w:rPr>
          <w:rFonts w:ascii="Times New Roman" w:eastAsia="Times New Roman" w:hAnsi="Times New Roman" w:cs="Times New Roman"/>
          <w:b/>
          <w:sz w:val="24"/>
          <w:szCs w:val="28"/>
          <w:lang w:val="uk-UA" w:eastAsia="ru-RU"/>
        </w:rPr>
      </w:pPr>
    </w:p>
    <w:p w:rsidR="007E7E7F" w:rsidRDefault="007E7E7F" w:rsidP="000C60DC">
      <w:pPr>
        <w:spacing w:after="0" w:line="240" w:lineRule="auto"/>
        <w:rPr>
          <w:rFonts w:ascii="Times New Roman" w:eastAsia="Times New Roman" w:hAnsi="Times New Roman" w:cs="Times New Roman"/>
          <w:b/>
          <w:sz w:val="24"/>
          <w:szCs w:val="28"/>
          <w:lang w:val="uk-UA" w:eastAsia="ru-RU"/>
        </w:rPr>
      </w:pPr>
    </w:p>
    <w:p w:rsidR="007E7E7F" w:rsidRDefault="007E7E7F" w:rsidP="000C60DC">
      <w:pPr>
        <w:spacing w:after="0" w:line="240" w:lineRule="auto"/>
        <w:rPr>
          <w:rFonts w:ascii="Times New Roman" w:eastAsia="Times New Roman" w:hAnsi="Times New Roman" w:cs="Times New Roman"/>
          <w:b/>
          <w:sz w:val="24"/>
          <w:szCs w:val="28"/>
          <w:lang w:val="uk-UA" w:eastAsia="ru-RU"/>
        </w:rPr>
      </w:pPr>
    </w:p>
    <w:p w:rsidR="007E7E7F" w:rsidRDefault="007E7E7F" w:rsidP="000C60DC">
      <w:pPr>
        <w:spacing w:after="0" w:line="240" w:lineRule="auto"/>
        <w:rPr>
          <w:rFonts w:ascii="Times New Roman" w:eastAsia="Times New Roman" w:hAnsi="Times New Roman" w:cs="Times New Roman"/>
          <w:b/>
          <w:sz w:val="24"/>
          <w:szCs w:val="28"/>
          <w:lang w:val="uk-UA" w:eastAsia="ru-RU"/>
        </w:rPr>
      </w:pPr>
    </w:p>
    <w:p w:rsidR="007E7E7F" w:rsidRDefault="007E7E7F"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BB70FA" w:rsidP="007E7E7F">
      <w:pPr>
        <w:spacing w:after="0" w:line="240" w:lineRule="auto"/>
        <w:rPr>
          <w:rFonts w:ascii="Times New Roman" w:eastAsia="Times New Roman" w:hAnsi="Times New Roman" w:cs="Times New Roman"/>
          <w:b/>
          <w:sz w:val="24"/>
          <w:szCs w:val="28"/>
          <w:lang w:val="uk-UA" w:eastAsia="ru-RU"/>
        </w:rPr>
      </w:pPr>
      <w:r>
        <w:rPr>
          <w:rFonts w:ascii="Times New Roman" w:eastAsia="Times New Roman" w:hAnsi="Times New Roman" w:cs="Times New Roman"/>
          <w:sz w:val="28"/>
          <w:szCs w:val="28"/>
          <w:lang w:val="uk-UA" w:eastAsia="ru-RU"/>
        </w:rPr>
        <w:tab/>
        <w:t xml:space="preserve"> </w:t>
      </w: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C60DC" w:rsidRDefault="000C60DC" w:rsidP="000C60DC">
      <w:pPr>
        <w:spacing w:after="0" w:line="240" w:lineRule="auto"/>
        <w:rPr>
          <w:rFonts w:ascii="Times New Roman" w:eastAsia="Times New Roman" w:hAnsi="Times New Roman" w:cs="Times New Roman"/>
          <w:b/>
          <w:sz w:val="24"/>
          <w:szCs w:val="28"/>
          <w:lang w:val="uk-UA" w:eastAsia="ru-RU"/>
        </w:rPr>
      </w:pPr>
    </w:p>
    <w:p w:rsidR="000A768C" w:rsidRPr="00824C93" w:rsidRDefault="000A768C" w:rsidP="00824C93">
      <w:pPr>
        <w:pStyle w:val="a3"/>
        <w:spacing w:after="0"/>
        <w:rPr>
          <w:lang w:val="uk-UA"/>
        </w:rPr>
      </w:pPr>
    </w:p>
    <w:sectPr w:rsidR="000A768C" w:rsidRPr="00824C93" w:rsidSect="006A7E0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61A"/>
    <w:multiLevelType w:val="hybridMultilevel"/>
    <w:tmpl w:val="3440F0CE"/>
    <w:lvl w:ilvl="0" w:tplc="552E22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4856C5"/>
    <w:multiLevelType w:val="hybridMultilevel"/>
    <w:tmpl w:val="E99A7ED2"/>
    <w:lvl w:ilvl="0" w:tplc="C9F8B96C">
      <w:numFmt w:val="bullet"/>
      <w:lvlText w:val=""/>
      <w:lvlJc w:val="left"/>
      <w:pPr>
        <w:ind w:left="960" w:hanging="360"/>
      </w:pPr>
      <w:rPr>
        <w:rFonts w:ascii="Symbol" w:eastAsiaTheme="minorHAnsi" w:hAnsi="Symbol"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hint="default"/>
      </w:rPr>
    </w:lvl>
  </w:abstractNum>
  <w:abstractNum w:abstractNumId="2">
    <w:nsid w:val="3F8054EB"/>
    <w:multiLevelType w:val="hybridMultilevel"/>
    <w:tmpl w:val="C13C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0A768C"/>
    <w:rsid w:val="000C60DC"/>
    <w:rsid w:val="001C47D5"/>
    <w:rsid w:val="001D23C9"/>
    <w:rsid w:val="00231506"/>
    <w:rsid w:val="00254A5C"/>
    <w:rsid w:val="00293D92"/>
    <w:rsid w:val="0037517D"/>
    <w:rsid w:val="003978A4"/>
    <w:rsid w:val="004B203A"/>
    <w:rsid w:val="00515861"/>
    <w:rsid w:val="005B06E8"/>
    <w:rsid w:val="00636920"/>
    <w:rsid w:val="006A7E0D"/>
    <w:rsid w:val="007E7E7F"/>
    <w:rsid w:val="00824C93"/>
    <w:rsid w:val="00862FF5"/>
    <w:rsid w:val="00890B8D"/>
    <w:rsid w:val="008E3DA5"/>
    <w:rsid w:val="008F35C9"/>
    <w:rsid w:val="00960A08"/>
    <w:rsid w:val="00A13D5E"/>
    <w:rsid w:val="00B07ED7"/>
    <w:rsid w:val="00BB70FA"/>
    <w:rsid w:val="00BC1B2B"/>
    <w:rsid w:val="00C173A9"/>
    <w:rsid w:val="00D97407"/>
    <w:rsid w:val="00D97CC0"/>
    <w:rsid w:val="00F22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 w:type="character" w:styleId="a4">
    <w:name w:val="Hyperlink"/>
    <w:basedOn w:val="a0"/>
    <w:uiPriority w:val="99"/>
    <w:semiHidden/>
    <w:unhideWhenUsed/>
    <w:rsid w:val="00D97CC0"/>
    <w:rPr>
      <w:color w:val="0000FF" w:themeColor="hyperlink"/>
      <w:u w:val="single"/>
    </w:rPr>
  </w:style>
  <w:style w:type="paragraph" w:styleId="HTML">
    <w:name w:val="HTML Preformatted"/>
    <w:basedOn w:val="a"/>
    <w:link w:val="HTML0"/>
    <w:uiPriority w:val="99"/>
    <w:semiHidden/>
    <w:unhideWhenUsed/>
    <w:rsid w:val="00D9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CC0"/>
    <w:rPr>
      <w:rFonts w:ascii="Courier New" w:eastAsia="Times New Roman" w:hAnsi="Courier New" w:cs="Courier New"/>
      <w:sz w:val="20"/>
      <w:szCs w:val="20"/>
      <w:lang w:eastAsia="ru-RU"/>
    </w:rPr>
  </w:style>
  <w:style w:type="paragraph" w:customStyle="1" w:styleId="rvps2">
    <w:name w:val="rvps2"/>
    <w:basedOn w:val="a"/>
    <w:rsid w:val="00D9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D97CC0"/>
    <w:pPr>
      <w:widowControl w:val="0"/>
      <w:spacing w:after="0" w:line="240" w:lineRule="auto"/>
      <w:ind w:left="709"/>
      <w:jc w:val="center"/>
      <w:outlineLvl w:val="2"/>
    </w:pPr>
    <w:rPr>
      <w:rFonts w:ascii="Times New Roman" w:eastAsia="Times New Roman" w:hAnsi="Times New Roman" w:cs="Times New Roman"/>
      <w:b/>
      <w:bCs/>
      <w:sz w:val="32"/>
      <w:szCs w:val="32"/>
      <w:lang w:val="en-US"/>
    </w:rPr>
  </w:style>
  <w:style w:type="paragraph" w:styleId="a5">
    <w:name w:val="Balloon Text"/>
    <w:basedOn w:val="a"/>
    <w:link w:val="a6"/>
    <w:uiPriority w:val="99"/>
    <w:semiHidden/>
    <w:unhideWhenUsed/>
    <w:rsid w:val="00D97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 w:type="character" w:styleId="a4">
    <w:name w:val="Hyperlink"/>
    <w:basedOn w:val="a0"/>
    <w:uiPriority w:val="99"/>
    <w:semiHidden/>
    <w:unhideWhenUsed/>
    <w:rsid w:val="00D97CC0"/>
    <w:rPr>
      <w:color w:val="0000FF" w:themeColor="hyperlink"/>
      <w:u w:val="single"/>
    </w:rPr>
  </w:style>
  <w:style w:type="paragraph" w:styleId="HTML">
    <w:name w:val="HTML Preformatted"/>
    <w:basedOn w:val="a"/>
    <w:link w:val="HTML0"/>
    <w:uiPriority w:val="99"/>
    <w:semiHidden/>
    <w:unhideWhenUsed/>
    <w:rsid w:val="00D9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CC0"/>
    <w:rPr>
      <w:rFonts w:ascii="Courier New" w:eastAsia="Times New Roman" w:hAnsi="Courier New" w:cs="Courier New"/>
      <w:sz w:val="20"/>
      <w:szCs w:val="20"/>
      <w:lang w:eastAsia="ru-RU"/>
    </w:rPr>
  </w:style>
  <w:style w:type="paragraph" w:customStyle="1" w:styleId="rvps2">
    <w:name w:val="rvps2"/>
    <w:basedOn w:val="a"/>
    <w:rsid w:val="00D97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D97CC0"/>
    <w:pPr>
      <w:widowControl w:val="0"/>
      <w:spacing w:after="0" w:line="240" w:lineRule="auto"/>
      <w:ind w:left="709"/>
      <w:jc w:val="center"/>
      <w:outlineLvl w:val="2"/>
    </w:pPr>
    <w:rPr>
      <w:rFonts w:ascii="Times New Roman" w:eastAsia="Times New Roman" w:hAnsi="Times New Roman" w:cs="Times New Roman"/>
      <w:b/>
      <w:bCs/>
      <w:sz w:val="32"/>
      <w:szCs w:val="32"/>
      <w:lang w:val="en-US"/>
    </w:rPr>
  </w:style>
  <w:style w:type="paragraph" w:styleId="a5">
    <w:name w:val="Balloon Text"/>
    <w:basedOn w:val="a"/>
    <w:link w:val="a6"/>
    <w:uiPriority w:val="99"/>
    <w:semiHidden/>
    <w:unhideWhenUsed/>
    <w:rsid w:val="00D97C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506">
      <w:bodyDiv w:val="1"/>
      <w:marLeft w:val="0"/>
      <w:marRight w:val="0"/>
      <w:marTop w:val="0"/>
      <w:marBottom w:val="0"/>
      <w:divBdr>
        <w:top w:val="none" w:sz="0" w:space="0" w:color="auto"/>
        <w:left w:val="none" w:sz="0" w:space="0" w:color="auto"/>
        <w:bottom w:val="none" w:sz="0" w:space="0" w:color="auto"/>
        <w:right w:val="none" w:sz="0" w:space="0" w:color="auto"/>
      </w:divBdr>
    </w:div>
    <w:div w:id="952437712">
      <w:bodyDiv w:val="1"/>
      <w:marLeft w:val="0"/>
      <w:marRight w:val="0"/>
      <w:marTop w:val="0"/>
      <w:marBottom w:val="0"/>
      <w:divBdr>
        <w:top w:val="none" w:sz="0" w:space="0" w:color="auto"/>
        <w:left w:val="none" w:sz="0" w:space="0" w:color="auto"/>
        <w:bottom w:val="none" w:sz="0" w:space="0" w:color="auto"/>
        <w:right w:val="none" w:sz="0" w:space="0" w:color="auto"/>
      </w:divBdr>
    </w:div>
    <w:div w:id="1670980594">
      <w:bodyDiv w:val="1"/>
      <w:marLeft w:val="0"/>
      <w:marRight w:val="0"/>
      <w:marTop w:val="0"/>
      <w:marBottom w:val="0"/>
      <w:divBdr>
        <w:top w:val="none" w:sz="0" w:space="0" w:color="auto"/>
        <w:left w:val="none" w:sz="0" w:space="0" w:color="auto"/>
        <w:bottom w:val="none" w:sz="0" w:space="0" w:color="auto"/>
        <w:right w:val="none" w:sz="0" w:space="0" w:color="auto"/>
      </w:divBdr>
    </w:div>
    <w:div w:id="19338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523-17" TargetMode="External"/><Relationship Id="rId13" Type="http://schemas.openxmlformats.org/officeDocument/2006/relationships/hyperlink" Target="http://ua-referat.com/%D0%A1%D1%82%D0%B0%D0%BD%D1%83" TargetMode="External"/><Relationship Id="rId18" Type="http://schemas.openxmlformats.org/officeDocument/2006/relationships/hyperlink" Target="http://zakon3.rada.gov.ua/laws/show/444-2013-%D0%BF/paran9" TargetMode="External"/><Relationship Id="rId3" Type="http://schemas.microsoft.com/office/2007/relationships/stylesWithEffects" Target="stylesWithEffects.xml"/><Relationship Id="rId21" Type="http://schemas.openxmlformats.org/officeDocument/2006/relationships/hyperlink" Target="http://zakon.nau.ua/doc/?code=2022-14" TargetMode="External"/><Relationship Id="rId7" Type="http://schemas.openxmlformats.org/officeDocument/2006/relationships/hyperlink" Target="http://www.imzo.gov.ua" TargetMode="External"/><Relationship Id="rId12" Type="http://schemas.openxmlformats.org/officeDocument/2006/relationships/hyperlink" Target="http://zakon5.rada.gov.ua/laws/show/4213-17" TargetMode="External"/><Relationship Id="rId17" Type="http://schemas.openxmlformats.org/officeDocument/2006/relationships/hyperlink" Target="http://ua-referat.com/%D0%A1%D0%BF%D1%96%D0%BB%D0%BA%D1%83%D0%B2%D0%B0%D0%BD%D0%BD%D1%8F" TargetMode="External"/><Relationship Id="rId2" Type="http://schemas.openxmlformats.org/officeDocument/2006/relationships/styles" Target="styles.xml"/><Relationship Id="rId16" Type="http://schemas.openxmlformats.org/officeDocument/2006/relationships/hyperlink" Target="http://ua-referat.com/%D0%9F%D1%80%D0%B0%D1%86%D0%B5%D0%B2%D0%BB%D0%B0%D1%88%D1%82%D1%83%D0%B2%D0%B0%D0%BD%D0%BD%D1%8F" TargetMode="External"/><Relationship Id="rId20" Type="http://schemas.openxmlformats.org/officeDocument/2006/relationships/hyperlink" Target="http://zakon.nau.ua/doc/?code=993_11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5.rada.gov.ua/laws/show/4213-17" TargetMode="External"/><Relationship Id="rId5" Type="http://schemas.openxmlformats.org/officeDocument/2006/relationships/webSettings" Target="webSettings.xml"/><Relationship Id="rId15" Type="http://schemas.openxmlformats.org/officeDocument/2006/relationships/hyperlink" Target="http://ua-referat.com/%D0%9F%D1%81%D0%B8%D1%85%D0%BE%D0%BB%D0%BE%D0%B3%D1%96%D1%8F" TargetMode="External"/><Relationship Id="rId23" Type="http://schemas.openxmlformats.org/officeDocument/2006/relationships/theme" Target="theme/theme1.xml"/><Relationship Id="rId10" Type="http://schemas.openxmlformats.org/officeDocument/2006/relationships/hyperlink" Target="http://zakon.rada.gov.ua/cgi-bin/laws/main.cgi?nreg=1773-15" TargetMode="External"/><Relationship Id="rId19" Type="http://schemas.openxmlformats.org/officeDocument/2006/relationships/hyperlink" Target="http://zakon.nau.ua/doc/?code=716-15" TargetMode="External"/><Relationship Id="rId4" Type="http://schemas.openxmlformats.org/officeDocument/2006/relationships/settings" Target="settings.xml"/><Relationship Id="rId9" Type="http://schemas.openxmlformats.org/officeDocument/2006/relationships/hyperlink" Target="http://zakon.rada.gov.ua/cgi-bin/laws/main.cgi?nreg=232-15" TargetMode="External"/><Relationship Id="rId14" Type="http://schemas.openxmlformats.org/officeDocument/2006/relationships/hyperlink" Target="http://ua-referat.com/%D0%A1%D1%82%D0%B0%D0%BD%D1%8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6062</Words>
  <Characters>34557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Q13</cp:lastModifiedBy>
  <cp:revision>5</cp:revision>
  <dcterms:created xsi:type="dcterms:W3CDTF">2016-08-25T10:45:00Z</dcterms:created>
  <dcterms:modified xsi:type="dcterms:W3CDTF">2016-08-25T11:28:00Z</dcterms:modified>
</cp:coreProperties>
</file>